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20BFFFC6" w:rsidR="00C953C3" w:rsidRPr="005E3C83" w:rsidRDefault="00C953C3" w:rsidP="00C953C3">
      <w:pPr>
        <w:pStyle w:val="Heading1"/>
      </w:pPr>
      <w:r w:rsidRPr="003B1A08">
        <w:t xml:space="preserve">Determination </w:t>
      </w:r>
      <w:r w:rsidR="00245AE5">
        <w:t>9</w:t>
      </w:r>
      <w:r w:rsidR="00846EC5">
        <w:t xml:space="preserve"> </w:t>
      </w:r>
      <w:r w:rsidR="00C4163B">
        <w:t>of 20</w:t>
      </w:r>
      <w:r w:rsidR="00787E7F">
        <w:t>2</w:t>
      </w:r>
      <w:r w:rsidR="000C61FB">
        <w:t>3</w:t>
      </w:r>
      <w:r w:rsidR="001026C3">
        <w:t xml:space="preserve"> </w:t>
      </w:r>
      <w:r w:rsidR="00E22079">
        <w:t xml:space="preserve"> </w:t>
      </w:r>
      <w:r w:rsidR="00422F0C">
        <w:t xml:space="preserve"> </w:t>
      </w:r>
      <w:r w:rsidR="00AC57B6">
        <w:t xml:space="preserve"> </w:t>
      </w:r>
    </w:p>
    <w:p w14:paraId="7D5E5AD6" w14:textId="3241F174" w:rsidR="00CC0842" w:rsidRDefault="00080820" w:rsidP="00CC0842">
      <w:pPr>
        <w:pStyle w:val="Heading1"/>
      </w:pPr>
      <w:r>
        <w:t>Part-time Public</w:t>
      </w:r>
      <w:r w:rsidR="0023156B">
        <w:t xml:space="preserve"> Office Holder </w:t>
      </w:r>
      <w:r w:rsidR="00991EBD">
        <w:t xml:space="preserve">– </w:t>
      </w:r>
      <w:r w:rsidR="00EE4D83">
        <w:br/>
      </w:r>
      <w:r>
        <w:t>Chair</w:t>
      </w:r>
      <w:r w:rsidR="00CC0842">
        <w:t xml:space="preserve"> and Members, </w:t>
      </w:r>
      <w:r w:rsidR="00245AE5">
        <w:t>Law Reform and Sentencing Advisory Council</w:t>
      </w:r>
    </w:p>
    <w:p w14:paraId="35C0B350" w14:textId="5B32BC37" w:rsidR="00CC0842" w:rsidRPr="00CC0842" w:rsidRDefault="00CC0842" w:rsidP="00CC0842">
      <w:pPr>
        <w:pStyle w:val="Heading1"/>
      </w:pPr>
      <w:r>
        <w:t xml:space="preserve">Part-time Public Office Holder – </w:t>
      </w:r>
      <w:r>
        <w:br/>
      </w:r>
      <w:bookmarkStart w:id="1" w:name="_Hlk143700442"/>
      <w:r w:rsidR="0095111C">
        <w:t>President</w:t>
      </w:r>
      <w:r>
        <w:t xml:space="preserve"> and Members, </w:t>
      </w:r>
      <w:r w:rsidR="00D646F4">
        <w:t>Restricted Medical Treatment Assessment Board</w:t>
      </w:r>
      <w:bookmarkEnd w:id="1"/>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 xml:space="preserve">provides for the Remuneration Tribunal (the Tribunal) to inquire into and determine the remuneration, allowances and other entitlements to be paid to a person holding a position or appointment mentioned in schedule 1 of the </w:t>
      </w:r>
      <w:proofErr w:type="gramStart"/>
      <w:r w:rsidRPr="00351FF2">
        <w:rPr>
          <w:szCs w:val="24"/>
        </w:rPr>
        <w:t>Act, or</w:t>
      </w:r>
      <w:proofErr w:type="gramEnd"/>
      <w:r w:rsidRPr="00351FF2">
        <w:rPr>
          <w:szCs w:val="24"/>
        </w:rPr>
        <w:t xml:space="preserve"> specified in an instrument given to the Tribunal by the Chief</w:t>
      </w:r>
      <w:r w:rsidR="00352C36" w:rsidRPr="00351FF2">
        <w:rPr>
          <w:szCs w:val="24"/>
        </w:rPr>
        <w:t> </w:t>
      </w:r>
      <w:r w:rsidRPr="00351FF2">
        <w:rPr>
          <w:szCs w:val="24"/>
        </w:rPr>
        <w:t xml:space="preserve">Minister. </w:t>
      </w:r>
    </w:p>
    <w:p w14:paraId="2924FA23" w14:textId="572DD700" w:rsidR="00E144BA" w:rsidRDefault="00A40EFE" w:rsidP="00E144BA">
      <w:pPr>
        <w:autoSpaceDE w:val="0"/>
        <w:autoSpaceDN w:val="0"/>
        <w:adjustRightInd w:val="0"/>
        <w:spacing w:before="120" w:after="60"/>
        <w:rPr>
          <w:color w:val="000000" w:themeColor="text1"/>
          <w:szCs w:val="24"/>
        </w:rPr>
      </w:pPr>
      <w:r w:rsidRPr="00E44B69">
        <w:rPr>
          <w:color w:val="000000" w:themeColor="text1"/>
          <w:szCs w:val="24"/>
        </w:rPr>
        <w:t xml:space="preserve">On </w:t>
      </w:r>
      <w:r w:rsidR="00D646F4">
        <w:rPr>
          <w:color w:val="000000" w:themeColor="text1"/>
          <w:szCs w:val="24"/>
        </w:rPr>
        <w:t>19 July</w:t>
      </w:r>
      <w:r w:rsidR="00CC0842">
        <w:rPr>
          <w:color w:val="000000" w:themeColor="text1"/>
          <w:szCs w:val="24"/>
        </w:rPr>
        <w:t xml:space="preserve"> 2023</w:t>
      </w:r>
      <w:r w:rsidRPr="00E44B69">
        <w:rPr>
          <w:color w:val="000000" w:themeColor="text1"/>
          <w:szCs w:val="24"/>
        </w:rPr>
        <w:t>, t</w:t>
      </w:r>
      <w:r w:rsidR="00E144BA" w:rsidRPr="00E44B69">
        <w:rPr>
          <w:color w:val="000000" w:themeColor="text1"/>
          <w:szCs w:val="24"/>
        </w:rPr>
        <w:t>he Chief Minister requested the Tribunal to determine the remuneration, allowances and other entitlements</w:t>
      </w:r>
      <w:r w:rsidR="002F43AA">
        <w:rPr>
          <w:color w:val="000000" w:themeColor="text1"/>
          <w:szCs w:val="24"/>
        </w:rPr>
        <w:t xml:space="preserve"> for</w:t>
      </w:r>
      <w:r w:rsidR="00E144BA" w:rsidRPr="00E44B69">
        <w:rPr>
          <w:color w:val="000000" w:themeColor="text1"/>
          <w:szCs w:val="24"/>
        </w:rPr>
        <w:t xml:space="preserve"> </w:t>
      </w:r>
      <w:r w:rsidRPr="00E44B69">
        <w:rPr>
          <w:color w:val="000000" w:themeColor="text1"/>
          <w:szCs w:val="24"/>
        </w:rPr>
        <w:t xml:space="preserve">the </w:t>
      </w:r>
      <w:bookmarkStart w:id="2" w:name="_Hlk124946046"/>
      <w:r w:rsidR="00080820">
        <w:rPr>
          <w:color w:val="000000" w:themeColor="text1"/>
          <w:szCs w:val="24"/>
        </w:rPr>
        <w:t xml:space="preserve">Chair </w:t>
      </w:r>
      <w:r w:rsidR="00CC0842">
        <w:rPr>
          <w:color w:val="000000" w:themeColor="text1"/>
          <w:szCs w:val="24"/>
        </w:rPr>
        <w:t xml:space="preserve">and Members of the </w:t>
      </w:r>
      <w:bookmarkEnd w:id="2"/>
      <w:r w:rsidR="00D646F4">
        <w:rPr>
          <w:color w:val="000000" w:themeColor="text1"/>
          <w:szCs w:val="24"/>
        </w:rPr>
        <w:t>Law Reform and Sentencing Advisory Council</w:t>
      </w:r>
      <w:r w:rsidR="00E144BA" w:rsidRPr="00E44B69">
        <w:rPr>
          <w:color w:val="000000" w:themeColor="text1"/>
          <w:szCs w:val="24"/>
        </w:rPr>
        <w:t>.</w:t>
      </w:r>
    </w:p>
    <w:p w14:paraId="0C96C5B3" w14:textId="3AF43F6B" w:rsidR="00CC0842" w:rsidRPr="00E44B69" w:rsidRDefault="00CC0842" w:rsidP="00E144BA">
      <w:pPr>
        <w:autoSpaceDE w:val="0"/>
        <w:autoSpaceDN w:val="0"/>
        <w:adjustRightInd w:val="0"/>
        <w:spacing w:before="120" w:after="60"/>
        <w:rPr>
          <w:color w:val="000000" w:themeColor="text1"/>
          <w:szCs w:val="24"/>
        </w:rPr>
      </w:pPr>
      <w:r>
        <w:rPr>
          <w:color w:val="000000" w:themeColor="text1"/>
          <w:szCs w:val="24"/>
        </w:rPr>
        <w:t>On 1</w:t>
      </w:r>
      <w:r w:rsidR="00D646F4">
        <w:rPr>
          <w:color w:val="000000" w:themeColor="text1"/>
          <w:szCs w:val="24"/>
        </w:rPr>
        <w:t>4 July</w:t>
      </w:r>
      <w:r>
        <w:rPr>
          <w:color w:val="000000" w:themeColor="text1"/>
          <w:szCs w:val="24"/>
        </w:rPr>
        <w:t xml:space="preserve"> 2023, </w:t>
      </w:r>
      <w:r w:rsidRPr="00E44B69">
        <w:rPr>
          <w:color w:val="000000" w:themeColor="text1"/>
          <w:szCs w:val="24"/>
        </w:rPr>
        <w:t>the Chief Minister requested the Tribunal to determine the remuneration, allowances and other entitlements</w:t>
      </w:r>
      <w:r>
        <w:rPr>
          <w:color w:val="000000" w:themeColor="text1"/>
          <w:szCs w:val="24"/>
        </w:rPr>
        <w:t xml:space="preserve"> for</w:t>
      </w:r>
      <w:r w:rsidRPr="00E44B69">
        <w:rPr>
          <w:color w:val="000000" w:themeColor="text1"/>
          <w:szCs w:val="24"/>
        </w:rPr>
        <w:t xml:space="preserve"> the </w:t>
      </w:r>
      <w:r w:rsidR="0095111C">
        <w:rPr>
          <w:color w:val="000000" w:themeColor="text1"/>
          <w:szCs w:val="24"/>
        </w:rPr>
        <w:t>President</w:t>
      </w:r>
      <w:r>
        <w:rPr>
          <w:color w:val="000000" w:themeColor="text1"/>
          <w:szCs w:val="24"/>
        </w:rPr>
        <w:t xml:space="preserve"> and Members of the </w:t>
      </w:r>
      <w:r w:rsidR="00D646F4">
        <w:rPr>
          <w:color w:val="000000" w:themeColor="text1"/>
          <w:szCs w:val="24"/>
        </w:rPr>
        <w:t>Restricted Medical Treatment Assessment Board</w:t>
      </w:r>
      <w:r>
        <w:rPr>
          <w:color w:val="000000" w:themeColor="text1"/>
          <w:szCs w:val="24"/>
        </w:rPr>
        <w:t>.</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1B2A3491" w14:textId="79C93952" w:rsidR="00E144BA" w:rsidRPr="00A40EFE" w:rsidRDefault="00E144BA" w:rsidP="00E144BA">
      <w:r w:rsidRPr="00A40EFE">
        <w:t xml:space="preserve">The Tribunal noted that the </w:t>
      </w:r>
      <w:r w:rsidR="00D646F4">
        <w:t>Law Reform and Sentencing Advisory Council</w:t>
      </w:r>
      <w:r w:rsidR="00080820">
        <w:t xml:space="preserve"> </w:t>
      </w:r>
      <w:r w:rsidR="00294208">
        <w:t xml:space="preserve">is a </w:t>
      </w:r>
      <w:r w:rsidR="00CC0842">
        <w:t>non-</w:t>
      </w:r>
      <w:r w:rsidR="00A40EFE" w:rsidRPr="00A40EFE">
        <w:t xml:space="preserve">statutory </w:t>
      </w:r>
      <w:r w:rsidR="00080820">
        <w:t>body</w:t>
      </w:r>
      <w:r w:rsidR="00A40EFE" w:rsidRPr="00A40EFE">
        <w:t xml:space="preserve"> established </w:t>
      </w:r>
      <w:r w:rsidR="00CC0842" w:rsidRPr="00B70C0E">
        <w:rPr>
          <w:color w:val="000000" w:themeColor="text1"/>
          <w:szCs w:val="24"/>
        </w:rPr>
        <w:t xml:space="preserve">to </w:t>
      </w:r>
      <w:r w:rsidR="00D646F4">
        <w:rPr>
          <w:color w:val="000000" w:themeColor="text1"/>
          <w:szCs w:val="24"/>
        </w:rPr>
        <w:t>advise the Government on areas of potential law reform</w:t>
      </w:r>
      <w:r w:rsidR="00D3537A">
        <w:rPr>
          <w:color w:val="000000" w:themeColor="text1"/>
          <w:szCs w:val="24"/>
        </w:rPr>
        <w:t xml:space="preserve"> and provide expert advice on sentencing matters. The Tribunal also noted that the Council will conduct reviews and research to provide expert advice to the Attorney-General regarding areas of law and legal policy. </w:t>
      </w:r>
      <w:r w:rsidR="00294208">
        <w:t xml:space="preserve">The </w:t>
      </w:r>
      <w:r w:rsidR="00080820">
        <w:t>Chair</w:t>
      </w:r>
      <w:r w:rsidR="00CC0842">
        <w:t xml:space="preserve"> and Members</w:t>
      </w:r>
      <w:r w:rsidR="00294208">
        <w:t xml:space="preserve"> will be </w:t>
      </w:r>
      <w:r w:rsidR="00080820">
        <w:t>part-</w:t>
      </w:r>
      <w:r w:rsidR="00294208">
        <w:t xml:space="preserve">time </w:t>
      </w:r>
      <w:r w:rsidR="00080820">
        <w:t>public</w:t>
      </w:r>
      <w:r w:rsidR="00294208">
        <w:t xml:space="preserve"> office holder</w:t>
      </w:r>
      <w:r w:rsidR="00CC0842">
        <w:t>s</w:t>
      </w:r>
      <w:r w:rsidR="00294208">
        <w:t xml:space="preserve">. </w:t>
      </w:r>
    </w:p>
    <w:p w14:paraId="2F3FA913" w14:textId="44F5935E" w:rsidR="00294208" w:rsidRDefault="00294208" w:rsidP="00294208">
      <w:pPr>
        <w:spacing w:before="120" w:after="60"/>
      </w:pPr>
      <w:r>
        <w:t xml:space="preserve">In considering the remuneration of the </w:t>
      </w:r>
      <w:r w:rsidR="00080820">
        <w:t>Chair</w:t>
      </w:r>
      <w:r w:rsidR="00CC0842">
        <w:t xml:space="preserve"> and Members</w:t>
      </w:r>
      <w:r w:rsidR="00315E4E">
        <w:t xml:space="preserve"> of the</w:t>
      </w:r>
      <w:r w:rsidR="00D3537A" w:rsidRPr="00D3537A">
        <w:t xml:space="preserve"> </w:t>
      </w:r>
      <w:r w:rsidR="00D3537A">
        <w:t>Law Reform and Sentencing Advisory Council</w:t>
      </w:r>
      <w:r>
        <w:t>, the Tribunal had regard to</w:t>
      </w:r>
      <w:r w:rsidR="00080820" w:rsidRPr="00080820">
        <w:t xml:space="preserve"> the proposed work value of the </w:t>
      </w:r>
      <w:r w:rsidR="00080820" w:rsidRPr="00080820">
        <w:lastRenderedPageBreak/>
        <w:t>Chair</w:t>
      </w:r>
      <w:r w:rsidR="00CC0842">
        <w:t xml:space="preserve"> and Members</w:t>
      </w:r>
      <w:r w:rsidR="00080820" w:rsidRPr="00080820">
        <w:t xml:space="preserve"> of the </w:t>
      </w:r>
      <w:r w:rsidR="00D3537A">
        <w:t xml:space="preserve">Law Reform and Sentencing Advisory Council </w:t>
      </w:r>
      <w:r w:rsidR="00080820" w:rsidRPr="00080820">
        <w:t>as well as remuneration</w:t>
      </w:r>
      <w:r w:rsidR="00080820">
        <w:t xml:space="preserve"> of similar positions</w:t>
      </w:r>
      <w:r w:rsidR="00080820" w:rsidRPr="00080820">
        <w:t xml:space="preserve"> in </w:t>
      </w:r>
      <w:r w:rsidR="00694189">
        <w:t xml:space="preserve">the ACT. </w:t>
      </w:r>
    </w:p>
    <w:p w14:paraId="5C58D5D7" w14:textId="10B1EBB8" w:rsidR="00315E4E" w:rsidRDefault="00315E4E" w:rsidP="00315E4E">
      <w:r w:rsidRPr="00A40EFE">
        <w:t xml:space="preserve">The Tribunal noted that the </w:t>
      </w:r>
      <w:r w:rsidR="00D3537A">
        <w:rPr>
          <w:color w:val="000000" w:themeColor="text1"/>
          <w:szCs w:val="24"/>
        </w:rPr>
        <w:t>Restricted Medical Treatment Assessment Board</w:t>
      </w:r>
      <w:r w:rsidR="00D3537A">
        <w:t xml:space="preserve"> </w:t>
      </w:r>
      <w:r>
        <w:t xml:space="preserve">is a </w:t>
      </w:r>
      <w:r w:rsidRPr="00A40EFE">
        <w:t xml:space="preserve">statutory </w:t>
      </w:r>
      <w:r>
        <w:t>body</w:t>
      </w:r>
      <w:r w:rsidRPr="00A40EFE">
        <w:t xml:space="preserve"> established </w:t>
      </w:r>
      <w:r w:rsidR="00D3537A">
        <w:t xml:space="preserve">under the </w:t>
      </w:r>
      <w:r w:rsidR="00D3537A">
        <w:rPr>
          <w:i/>
          <w:iCs/>
        </w:rPr>
        <w:t xml:space="preserve">Variation in Sex Characteristics (Restricted Medical Treatment) Act 2023 </w:t>
      </w:r>
      <w:r w:rsidR="00D3537A">
        <w:t xml:space="preserve">(Part 5). The Tribunal also noted that the Board has been established </w:t>
      </w:r>
      <w:r w:rsidRPr="00B70C0E">
        <w:rPr>
          <w:color w:val="000000" w:themeColor="text1"/>
          <w:szCs w:val="24"/>
        </w:rPr>
        <w:t>to</w:t>
      </w:r>
      <w:r w:rsidR="00D3537A">
        <w:rPr>
          <w:color w:val="000000" w:themeColor="text1"/>
          <w:szCs w:val="24"/>
        </w:rPr>
        <w:t xml:space="preserve"> assess applications in relation to treatment plans, make administrative decisions on whether certain medical treatments can be approved, and advise the Minister on which variations in sex characteristics should be covered by the </w:t>
      </w:r>
      <w:r w:rsidR="00E00FD9">
        <w:rPr>
          <w:i/>
          <w:iCs/>
        </w:rPr>
        <w:t>Variation in Sex Characteristics (Restricted Medical Treatment) Act 2023</w:t>
      </w:r>
      <w:r w:rsidR="00D3537A">
        <w:rPr>
          <w:color w:val="000000" w:themeColor="text1"/>
          <w:szCs w:val="24"/>
        </w:rPr>
        <w:t>.</w:t>
      </w:r>
      <w:r>
        <w:rPr>
          <w:color w:val="000000" w:themeColor="text1"/>
          <w:szCs w:val="24"/>
        </w:rPr>
        <w:t xml:space="preserve"> </w:t>
      </w:r>
      <w:r>
        <w:t xml:space="preserve">The </w:t>
      </w:r>
      <w:r w:rsidR="0095111C">
        <w:t>President</w:t>
      </w:r>
      <w:r>
        <w:t xml:space="preserve"> and Members will be part-time public office holders. </w:t>
      </w:r>
    </w:p>
    <w:p w14:paraId="41856ED6" w14:textId="3571F464" w:rsidR="00315E4E" w:rsidRDefault="00315E4E" w:rsidP="00315E4E">
      <w:pPr>
        <w:spacing w:before="120" w:after="60"/>
      </w:pPr>
      <w:r>
        <w:t xml:space="preserve">In considering the remuneration of the </w:t>
      </w:r>
      <w:r w:rsidR="0095111C">
        <w:t>President</w:t>
      </w:r>
      <w:r>
        <w:t xml:space="preserve"> and Members of the </w:t>
      </w:r>
      <w:r w:rsidR="00D3537A">
        <w:rPr>
          <w:color w:val="000000" w:themeColor="text1"/>
          <w:szCs w:val="24"/>
        </w:rPr>
        <w:t>Restricted Medical Treatment Assessment Board</w:t>
      </w:r>
      <w:r>
        <w:t>, the Tribunal had regard to</w:t>
      </w:r>
      <w:r w:rsidRPr="00080820">
        <w:t xml:space="preserve"> the proposed work value of the </w:t>
      </w:r>
      <w:r w:rsidR="0095111C">
        <w:t>President</w:t>
      </w:r>
      <w:r>
        <w:t xml:space="preserve"> and Members</w:t>
      </w:r>
      <w:r w:rsidRPr="00080820">
        <w:t xml:space="preserve"> of the </w:t>
      </w:r>
      <w:r w:rsidR="00D3537A">
        <w:rPr>
          <w:color w:val="000000" w:themeColor="text1"/>
          <w:szCs w:val="24"/>
        </w:rPr>
        <w:t>Restricted Medical Treatment Assessment Board</w:t>
      </w:r>
      <w:r w:rsidR="00D3537A">
        <w:t xml:space="preserve"> </w:t>
      </w:r>
      <w:r w:rsidRPr="00080820">
        <w:t>as well as remuneration</w:t>
      </w:r>
      <w:r>
        <w:t xml:space="preserve"> of </w:t>
      </w:r>
      <w:r w:rsidR="00A56099">
        <w:t xml:space="preserve">relevant </w:t>
      </w:r>
      <w:r>
        <w:t>positions</w:t>
      </w:r>
      <w:r w:rsidRPr="00080820">
        <w:t xml:space="preserve"> in </w:t>
      </w:r>
      <w:r w:rsidR="00694189">
        <w:t>the ACT</w:t>
      </w:r>
      <w:r>
        <w:t xml:space="preserve">. </w:t>
      </w:r>
    </w:p>
    <w:p w14:paraId="762FA8C2" w14:textId="331D5273" w:rsidR="00C955B1" w:rsidRPr="00351FF2" w:rsidRDefault="00C955B1" w:rsidP="00C004DE">
      <w:pPr>
        <w:pStyle w:val="Heading3"/>
        <w:numPr>
          <w:ilvl w:val="0"/>
          <w:numId w:val="0"/>
        </w:numPr>
        <w:spacing w:before="120"/>
        <w:ind w:left="720" w:hanging="720"/>
        <w:rPr>
          <w:szCs w:val="24"/>
        </w:rPr>
      </w:pPr>
      <w:r w:rsidRPr="00351FF2">
        <w:rPr>
          <w:szCs w:val="24"/>
        </w:rPr>
        <w:t xml:space="preserve">Decision </w:t>
      </w:r>
    </w:p>
    <w:p w14:paraId="769D14D3" w14:textId="201C5871" w:rsidR="00E144BA" w:rsidRDefault="00E144BA" w:rsidP="00E144BA">
      <w:pPr>
        <w:autoSpaceDE w:val="0"/>
        <w:autoSpaceDN w:val="0"/>
        <w:adjustRightInd w:val="0"/>
        <w:spacing w:before="120" w:after="60"/>
        <w:rPr>
          <w:color w:val="000000" w:themeColor="text1"/>
          <w:szCs w:val="24"/>
        </w:rPr>
      </w:pPr>
      <w:r w:rsidRPr="00E44B69">
        <w:rPr>
          <w:color w:val="000000" w:themeColor="text1"/>
          <w:szCs w:val="24"/>
        </w:rPr>
        <w:t>The Tribunal determined remuneration of $</w:t>
      </w:r>
      <w:r w:rsidR="00841F43">
        <w:rPr>
          <w:color w:val="000000" w:themeColor="text1"/>
          <w:szCs w:val="24"/>
        </w:rPr>
        <w:t>590</w:t>
      </w:r>
      <w:r w:rsidRPr="00E44B69">
        <w:rPr>
          <w:color w:val="000000" w:themeColor="text1"/>
          <w:szCs w:val="24"/>
        </w:rPr>
        <w:t xml:space="preserve"> per </w:t>
      </w:r>
      <w:r w:rsidR="00315E4E">
        <w:rPr>
          <w:color w:val="000000" w:themeColor="text1"/>
          <w:szCs w:val="24"/>
        </w:rPr>
        <w:t>diem</w:t>
      </w:r>
      <w:r w:rsidRPr="00E44B69">
        <w:rPr>
          <w:color w:val="000000" w:themeColor="text1"/>
          <w:szCs w:val="24"/>
        </w:rPr>
        <w:t xml:space="preserve"> for</w:t>
      </w:r>
      <w:r w:rsidR="000C5D12" w:rsidRPr="000C5D12">
        <w:t xml:space="preserve"> </w:t>
      </w:r>
      <w:r w:rsidR="000C5D12" w:rsidRPr="00A40EFE">
        <w:t xml:space="preserve">the </w:t>
      </w:r>
      <w:r w:rsidR="00080820">
        <w:t xml:space="preserve">Chair of the </w:t>
      </w:r>
      <w:r w:rsidR="00841F43">
        <w:t xml:space="preserve">Law Reform and Sentencing Advisory Council </w:t>
      </w:r>
      <w:r w:rsidR="00315E4E">
        <w:t>and $505 per diem for Member</w:t>
      </w:r>
      <w:r w:rsidR="00E8221F">
        <w:t>s</w:t>
      </w:r>
      <w:r w:rsidR="00315E4E">
        <w:t xml:space="preserve"> of the </w:t>
      </w:r>
      <w:r w:rsidR="00841F43">
        <w:t>Law Reform and Sentencing Advisory Council</w:t>
      </w:r>
      <w:r w:rsidRPr="00E44B69">
        <w:rPr>
          <w:color w:val="000000" w:themeColor="text1"/>
          <w:szCs w:val="24"/>
        </w:rPr>
        <w:t xml:space="preserve">. </w:t>
      </w:r>
    </w:p>
    <w:p w14:paraId="180DEE1E" w14:textId="6C980B14" w:rsidR="00315E4E" w:rsidRPr="00E44B69" w:rsidRDefault="00315E4E" w:rsidP="00E144BA">
      <w:pPr>
        <w:autoSpaceDE w:val="0"/>
        <w:autoSpaceDN w:val="0"/>
        <w:adjustRightInd w:val="0"/>
        <w:spacing w:before="120" w:after="60"/>
        <w:rPr>
          <w:color w:val="000000" w:themeColor="text1"/>
          <w:szCs w:val="24"/>
        </w:rPr>
      </w:pPr>
      <w:r w:rsidRPr="00E44B69">
        <w:rPr>
          <w:color w:val="000000" w:themeColor="text1"/>
          <w:szCs w:val="24"/>
        </w:rPr>
        <w:t>The Tribunal determined remuneration of $</w:t>
      </w:r>
      <w:r w:rsidR="00841F43">
        <w:rPr>
          <w:color w:val="000000" w:themeColor="text1"/>
          <w:szCs w:val="24"/>
        </w:rPr>
        <w:t>1,500</w:t>
      </w:r>
      <w:r w:rsidRPr="00E44B69">
        <w:rPr>
          <w:color w:val="000000" w:themeColor="text1"/>
          <w:szCs w:val="24"/>
        </w:rPr>
        <w:t xml:space="preserve"> per </w:t>
      </w:r>
      <w:r>
        <w:rPr>
          <w:color w:val="000000" w:themeColor="text1"/>
          <w:szCs w:val="24"/>
        </w:rPr>
        <w:t>diem</w:t>
      </w:r>
      <w:r w:rsidRPr="00E44B69">
        <w:rPr>
          <w:color w:val="000000" w:themeColor="text1"/>
          <w:szCs w:val="24"/>
        </w:rPr>
        <w:t xml:space="preserve"> for</w:t>
      </w:r>
      <w:r w:rsidRPr="000C5D12">
        <w:t xml:space="preserve"> </w:t>
      </w:r>
      <w:r w:rsidRPr="00A40EFE">
        <w:t xml:space="preserve">the </w:t>
      </w:r>
      <w:r w:rsidR="0095111C">
        <w:t>President</w:t>
      </w:r>
      <w:r>
        <w:t xml:space="preserve"> of the </w:t>
      </w:r>
      <w:r w:rsidR="00841F43">
        <w:rPr>
          <w:color w:val="000000" w:themeColor="text1"/>
          <w:szCs w:val="24"/>
        </w:rPr>
        <w:t>Restricted Medical Treatment Assessment Board</w:t>
      </w:r>
      <w:r w:rsidR="00841F43">
        <w:t xml:space="preserve"> </w:t>
      </w:r>
      <w:r>
        <w:t>and $</w:t>
      </w:r>
      <w:r w:rsidR="00841F43">
        <w:t>1,190</w:t>
      </w:r>
      <w:r>
        <w:t xml:space="preserve"> per diem for Member</w:t>
      </w:r>
      <w:r w:rsidR="00E8221F">
        <w:t>s</w:t>
      </w:r>
      <w:r>
        <w:t xml:space="preserve"> of the </w:t>
      </w:r>
      <w:r w:rsidR="00841F43">
        <w:rPr>
          <w:color w:val="000000" w:themeColor="text1"/>
          <w:szCs w:val="24"/>
        </w:rPr>
        <w:t>Restricted Medical Treatment Assessment Board</w:t>
      </w:r>
      <w:r>
        <w:t>.</w:t>
      </w:r>
    </w:p>
    <w:p w14:paraId="41D0D950" w14:textId="77777777" w:rsidR="005D12E8" w:rsidRPr="00351FF2" w:rsidRDefault="005D12E8" w:rsidP="005D12E8">
      <w:pPr>
        <w:rPr>
          <w:szCs w:val="24"/>
        </w:rPr>
      </w:pPr>
    </w:p>
    <w:p w14:paraId="042DB14D" w14:textId="0D8446A5" w:rsidR="009F36AD" w:rsidRDefault="00DE4CB0" w:rsidP="00A41965">
      <w:pPr>
        <w:ind w:left="360"/>
        <w:jc w:val="right"/>
        <w:rPr>
          <w:rFonts w:cs="Arial"/>
        </w:rPr>
      </w:pPr>
      <w:r>
        <w:rPr>
          <w:szCs w:val="24"/>
        </w:rPr>
        <w:t>24</w:t>
      </w:r>
      <w:r w:rsidR="00841F43">
        <w:rPr>
          <w:szCs w:val="24"/>
        </w:rPr>
        <w:t xml:space="preserve"> August</w:t>
      </w:r>
      <w:r w:rsidR="00315E4E">
        <w:rPr>
          <w:szCs w:val="24"/>
        </w:rPr>
        <w:t xml:space="preserve"> </w:t>
      </w:r>
      <w:r w:rsidR="001C44A3">
        <w:rPr>
          <w:szCs w:val="24"/>
        </w:rPr>
        <w:t>202</w:t>
      </w:r>
      <w:r w:rsidR="000C5D12">
        <w:rPr>
          <w:szCs w:val="24"/>
        </w:rPr>
        <w:t>3</w:t>
      </w:r>
      <w:r w:rsidR="005E3C83" w:rsidRPr="006952B7">
        <w:rPr>
          <w:sz w:val="22"/>
          <w:szCs w:val="22"/>
        </w:rPr>
        <w:t xml:space="preserve"> </w:t>
      </w:r>
      <w:r w:rsidR="009F36AD">
        <w:rPr>
          <w:rFonts w:cs="Arial"/>
        </w:rPr>
        <w:br w:type="page"/>
      </w:r>
    </w:p>
    <w:p w14:paraId="1DC0D860" w14:textId="77777777" w:rsidR="0023156B" w:rsidRPr="00D62589" w:rsidRDefault="00C1238C" w:rsidP="0023156B">
      <w:pPr>
        <w:spacing w:before="120"/>
        <w:rPr>
          <w:rFonts w:cs="Arial"/>
          <w:sz w:val="28"/>
          <w:szCs w:val="28"/>
        </w:rPr>
      </w:pPr>
      <w:r>
        <w:rPr>
          <w:rFonts w:cs="Arial"/>
          <w:noProof/>
          <w:lang w:eastAsia="en-AU"/>
        </w:rPr>
        <w:lastRenderedPageBreak/>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2EA7B719" w14:textId="6DD05F05" w:rsidR="00315E4E" w:rsidRDefault="00315E4E" w:rsidP="00315E4E">
      <w:pPr>
        <w:pStyle w:val="Heading1"/>
      </w:pPr>
      <w:r>
        <w:t xml:space="preserve">Part-time Public Office Holder – </w:t>
      </w:r>
      <w:r>
        <w:br/>
        <w:t xml:space="preserve">Chair and Members, </w:t>
      </w:r>
      <w:r w:rsidR="001A2FCE">
        <w:t>Law Reform and Sentencing Advisory Council</w:t>
      </w:r>
    </w:p>
    <w:p w14:paraId="732809E1" w14:textId="3CCBBDFC" w:rsidR="00315E4E" w:rsidRPr="00CC0842" w:rsidRDefault="00315E4E" w:rsidP="00315E4E">
      <w:pPr>
        <w:pStyle w:val="Heading1"/>
      </w:pPr>
      <w:r>
        <w:t xml:space="preserve">Part-time Public Office Holder – </w:t>
      </w:r>
      <w:r>
        <w:br/>
      </w:r>
      <w:r w:rsidR="001A2FCE">
        <w:t>President and Members, Restricted Medical Treatment Assessment Board</w:t>
      </w:r>
    </w:p>
    <w:p w14:paraId="5F6429DB" w14:textId="25F75C0C" w:rsidR="00C953C3" w:rsidRPr="00E44B69" w:rsidRDefault="00A76E5C" w:rsidP="00C953C3">
      <w:pPr>
        <w:pStyle w:val="Heading1"/>
        <w:rPr>
          <w:color w:val="000000" w:themeColor="text1"/>
        </w:rPr>
      </w:pPr>
      <w:r w:rsidRPr="00E44B69">
        <w:rPr>
          <w:color w:val="000000" w:themeColor="text1"/>
        </w:rPr>
        <w:t xml:space="preserve">Determination </w:t>
      </w:r>
      <w:r w:rsidR="001A2FCE">
        <w:rPr>
          <w:color w:val="000000" w:themeColor="text1"/>
        </w:rPr>
        <w:t>9</w:t>
      </w:r>
      <w:r w:rsidR="00846EC5" w:rsidRPr="00E44B69">
        <w:rPr>
          <w:color w:val="000000" w:themeColor="text1"/>
        </w:rPr>
        <w:t xml:space="preserve"> </w:t>
      </w:r>
      <w:r w:rsidRPr="00E44B69">
        <w:rPr>
          <w:color w:val="000000" w:themeColor="text1"/>
        </w:rPr>
        <w:t>of 20</w:t>
      </w:r>
      <w:r w:rsidR="001C44A3" w:rsidRPr="00E44B69">
        <w:rPr>
          <w:color w:val="000000" w:themeColor="text1"/>
        </w:rPr>
        <w:t>2</w:t>
      </w:r>
      <w:r w:rsidR="000C5D12">
        <w:rPr>
          <w:color w:val="000000" w:themeColor="text1"/>
        </w:rPr>
        <w:t>3</w:t>
      </w:r>
    </w:p>
    <w:p w14:paraId="20A68F20" w14:textId="77777777" w:rsidR="0023156B" w:rsidRPr="00D62589" w:rsidRDefault="0023156B" w:rsidP="005B6ADD">
      <w:r w:rsidRPr="00D62589">
        <w:t xml:space="preserve">made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26220C" w:rsidRDefault="0023156B" w:rsidP="00793B65">
      <w:pPr>
        <w:pStyle w:val="N-line3"/>
        <w:pBdr>
          <w:top w:val="single" w:sz="12" w:space="1" w:color="auto"/>
          <w:bottom w:val="none" w:sz="0" w:space="0" w:color="auto"/>
        </w:pBdr>
        <w:spacing w:before="120" w:after="60"/>
        <w:rPr>
          <w:sz w:val="12"/>
          <w:szCs w:val="12"/>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0F442F95" w:rsidR="00294FE9" w:rsidRPr="00294FE9" w:rsidRDefault="00381CD8" w:rsidP="00900C83">
      <w:pPr>
        <w:spacing w:before="120" w:after="60"/>
        <w:ind w:left="709"/>
        <w:rPr>
          <w:szCs w:val="24"/>
        </w:rPr>
      </w:pPr>
      <w:r>
        <w:rPr>
          <w:szCs w:val="24"/>
        </w:rPr>
        <w:t xml:space="preserve">This instrument </w:t>
      </w:r>
      <w:r w:rsidR="00315E4E">
        <w:rPr>
          <w:szCs w:val="24"/>
        </w:rPr>
        <w:t xml:space="preserve">is taken to have </w:t>
      </w:r>
      <w:r w:rsidR="00474A7D">
        <w:rPr>
          <w:szCs w:val="24"/>
        </w:rPr>
        <w:t>commenced</w:t>
      </w:r>
      <w:r w:rsidR="0023156B" w:rsidRPr="00D62589">
        <w:rPr>
          <w:szCs w:val="24"/>
        </w:rPr>
        <w:t xml:space="preserve"> </w:t>
      </w:r>
      <w:r w:rsidR="0023156B" w:rsidRPr="00991478">
        <w:rPr>
          <w:szCs w:val="24"/>
        </w:rPr>
        <w:t xml:space="preserve">on </w:t>
      </w:r>
      <w:r w:rsidR="001C44A3">
        <w:rPr>
          <w:szCs w:val="24"/>
        </w:rPr>
        <w:t>date of signature</w:t>
      </w:r>
      <w:r w:rsidR="00AE0FFA" w:rsidRPr="00991478">
        <w:rPr>
          <w:szCs w:val="24"/>
        </w:rPr>
        <w:t>.</w:t>
      </w:r>
    </w:p>
    <w:p w14:paraId="52073F94" w14:textId="77777777" w:rsidR="00294FE9" w:rsidRPr="00ED405F" w:rsidRDefault="00294FE9" w:rsidP="00793B65">
      <w:pPr>
        <w:pStyle w:val="Heading3"/>
        <w:spacing w:before="120"/>
      </w:pPr>
      <w:r w:rsidRPr="00294FE9">
        <w:t xml:space="preserve">Remuneration </w:t>
      </w:r>
    </w:p>
    <w:p w14:paraId="51CD7D78" w14:textId="023483A7" w:rsidR="00E5125F" w:rsidRDefault="00C004DE" w:rsidP="0036334B">
      <w:pPr>
        <w:pStyle w:val="Heading3"/>
        <w:numPr>
          <w:ilvl w:val="1"/>
          <w:numId w:val="1"/>
        </w:numPr>
        <w:spacing w:before="120"/>
        <w:rPr>
          <w:b w:val="0"/>
          <w:color w:val="000000" w:themeColor="text1"/>
          <w:szCs w:val="24"/>
        </w:rPr>
      </w:pPr>
      <w:r w:rsidRPr="00E44B69">
        <w:rPr>
          <w:b w:val="0"/>
          <w:color w:val="000000" w:themeColor="text1"/>
          <w:szCs w:val="24"/>
        </w:rPr>
        <w:t xml:space="preserve">The </w:t>
      </w:r>
      <w:r w:rsidR="00EE4D83" w:rsidRPr="00E44B69">
        <w:rPr>
          <w:b w:val="0"/>
          <w:color w:val="000000" w:themeColor="text1"/>
          <w:szCs w:val="24"/>
        </w:rPr>
        <w:t>remuneration for</w:t>
      </w:r>
      <w:r w:rsidR="004A7F3B" w:rsidRPr="004A7F3B">
        <w:rPr>
          <w:b w:val="0"/>
          <w:color w:val="000000" w:themeColor="text1"/>
          <w:szCs w:val="24"/>
        </w:rPr>
        <w:t xml:space="preserve"> the </w:t>
      </w:r>
      <w:bookmarkStart w:id="3" w:name="_Hlk124948676"/>
      <w:r w:rsidR="00495041">
        <w:rPr>
          <w:b w:val="0"/>
          <w:color w:val="000000" w:themeColor="text1"/>
          <w:szCs w:val="24"/>
        </w:rPr>
        <w:t xml:space="preserve">Chair of </w:t>
      </w:r>
      <w:r w:rsidR="00495041" w:rsidRPr="001A2FCE">
        <w:rPr>
          <w:b w:val="0"/>
          <w:color w:val="000000" w:themeColor="text1"/>
          <w:szCs w:val="24"/>
        </w:rPr>
        <w:t xml:space="preserve">the </w:t>
      </w:r>
      <w:bookmarkEnd w:id="3"/>
      <w:r w:rsidR="001A2FCE" w:rsidRPr="001A2FCE">
        <w:rPr>
          <w:b w:val="0"/>
        </w:rPr>
        <w:t>Law Reform and Sentencing Advisory Council</w:t>
      </w:r>
      <w:r w:rsidR="001A2FCE">
        <w:t xml:space="preserve"> </w:t>
      </w:r>
      <w:r w:rsidR="00EE4D83" w:rsidRPr="00E44B69">
        <w:rPr>
          <w:b w:val="0"/>
          <w:color w:val="000000" w:themeColor="text1"/>
          <w:szCs w:val="24"/>
        </w:rPr>
        <w:t xml:space="preserve">is </w:t>
      </w:r>
      <w:r w:rsidR="004A7F3B" w:rsidRPr="004A7F3B">
        <w:rPr>
          <w:b w:val="0"/>
          <w:color w:val="000000" w:themeColor="text1"/>
          <w:szCs w:val="24"/>
        </w:rPr>
        <w:t>$</w:t>
      </w:r>
      <w:r w:rsidR="00E5125F">
        <w:rPr>
          <w:b w:val="0"/>
          <w:color w:val="000000" w:themeColor="text1"/>
          <w:szCs w:val="24"/>
        </w:rPr>
        <w:t>5</w:t>
      </w:r>
      <w:r w:rsidR="00495041">
        <w:rPr>
          <w:b w:val="0"/>
          <w:color w:val="000000" w:themeColor="text1"/>
          <w:szCs w:val="24"/>
        </w:rPr>
        <w:t>90</w:t>
      </w:r>
      <w:r w:rsidR="004A7F3B" w:rsidRPr="00E44B69">
        <w:rPr>
          <w:color w:val="000000" w:themeColor="text1"/>
          <w:szCs w:val="24"/>
        </w:rPr>
        <w:t xml:space="preserve"> </w:t>
      </w:r>
      <w:r w:rsidR="00787E7F" w:rsidRPr="00E44B69">
        <w:rPr>
          <w:b w:val="0"/>
          <w:color w:val="000000" w:themeColor="text1"/>
          <w:szCs w:val="24"/>
        </w:rPr>
        <w:t xml:space="preserve">per </w:t>
      </w:r>
      <w:r w:rsidR="00E5125F">
        <w:rPr>
          <w:b w:val="0"/>
          <w:color w:val="000000" w:themeColor="text1"/>
          <w:szCs w:val="24"/>
        </w:rPr>
        <w:t>diem</w:t>
      </w:r>
      <w:r w:rsidR="00787E7F" w:rsidRPr="00E44B69">
        <w:rPr>
          <w:b w:val="0"/>
          <w:color w:val="000000" w:themeColor="text1"/>
          <w:szCs w:val="24"/>
        </w:rPr>
        <w:t>.</w:t>
      </w:r>
    </w:p>
    <w:p w14:paraId="0AF9ABC5" w14:textId="22DB0772" w:rsidR="00E5125F" w:rsidRDefault="00E5125F" w:rsidP="00E5125F">
      <w:pPr>
        <w:pStyle w:val="Heading3"/>
        <w:numPr>
          <w:ilvl w:val="1"/>
          <w:numId w:val="1"/>
        </w:numPr>
        <w:spacing w:before="120"/>
        <w:rPr>
          <w:b w:val="0"/>
          <w:color w:val="000000" w:themeColor="text1"/>
          <w:szCs w:val="24"/>
        </w:rPr>
      </w:pPr>
      <w:r w:rsidRPr="00E44B69">
        <w:rPr>
          <w:b w:val="0"/>
          <w:color w:val="000000" w:themeColor="text1"/>
          <w:szCs w:val="24"/>
        </w:rPr>
        <w:t>The remuneration for</w:t>
      </w:r>
      <w:r w:rsidRPr="004A7F3B">
        <w:rPr>
          <w:b w:val="0"/>
          <w:color w:val="000000" w:themeColor="text1"/>
          <w:szCs w:val="24"/>
        </w:rPr>
        <w:t xml:space="preserve"> the </w:t>
      </w:r>
      <w:r>
        <w:rPr>
          <w:b w:val="0"/>
          <w:color w:val="000000" w:themeColor="text1"/>
          <w:szCs w:val="24"/>
        </w:rPr>
        <w:t xml:space="preserve">Member of the </w:t>
      </w:r>
      <w:r w:rsidR="001A2FCE" w:rsidRPr="001A2FCE">
        <w:rPr>
          <w:b w:val="0"/>
        </w:rPr>
        <w:t>Law Reform and Sentencing Advisory Council</w:t>
      </w:r>
      <w:r>
        <w:rPr>
          <w:b w:val="0"/>
          <w:color w:val="000000" w:themeColor="text1"/>
          <w:szCs w:val="24"/>
        </w:rPr>
        <w:t xml:space="preserve"> </w:t>
      </w:r>
      <w:r w:rsidRPr="00E44B69">
        <w:rPr>
          <w:b w:val="0"/>
          <w:color w:val="000000" w:themeColor="text1"/>
          <w:szCs w:val="24"/>
        </w:rPr>
        <w:t xml:space="preserve">is </w:t>
      </w:r>
      <w:r w:rsidRPr="004A7F3B">
        <w:rPr>
          <w:b w:val="0"/>
          <w:color w:val="000000" w:themeColor="text1"/>
          <w:szCs w:val="24"/>
        </w:rPr>
        <w:t>$</w:t>
      </w:r>
      <w:r>
        <w:rPr>
          <w:b w:val="0"/>
          <w:color w:val="000000" w:themeColor="text1"/>
          <w:szCs w:val="24"/>
        </w:rPr>
        <w:t>505</w:t>
      </w:r>
      <w:r w:rsidRPr="00E44B69">
        <w:rPr>
          <w:color w:val="000000" w:themeColor="text1"/>
          <w:szCs w:val="24"/>
        </w:rPr>
        <w:t xml:space="preserve"> </w:t>
      </w:r>
      <w:r w:rsidRPr="00E44B69">
        <w:rPr>
          <w:b w:val="0"/>
          <w:color w:val="000000" w:themeColor="text1"/>
          <w:szCs w:val="24"/>
        </w:rPr>
        <w:t xml:space="preserve">per </w:t>
      </w:r>
      <w:r>
        <w:rPr>
          <w:b w:val="0"/>
          <w:color w:val="000000" w:themeColor="text1"/>
          <w:szCs w:val="24"/>
        </w:rPr>
        <w:t>diem</w:t>
      </w:r>
      <w:r w:rsidRPr="00E44B69">
        <w:rPr>
          <w:b w:val="0"/>
          <w:color w:val="000000" w:themeColor="text1"/>
          <w:szCs w:val="24"/>
        </w:rPr>
        <w:t>.</w:t>
      </w:r>
    </w:p>
    <w:p w14:paraId="7B01432E" w14:textId="7942808F" w:rsidR="00E5125F" w:rsidRDefault="00E5125F" w:rsidP="00E5125F">
      <w:pPr>
        <w:pStyle w:val="Heading3"/>
        <w:numPr>
          <w:ilvl w:val="1"/>
          <w:numId w:val="1"/>
        </w:numPr>
        <w:spacing w:before="120"/>
        <w:rPr>
          <w:b w:val="0"/>
          <w:color w:val="000000" w:themeColor="text1"/>
          <w:szCs w:val="24"/>
        </w:rPr>
      </w:pPr>
      <w:r w:rsidRPr="00E44B69">
        <w:rPr>
          <w:b w:val="0"/>
          <w:color w:val="000000" w:themeColor="text1"/>
          <w:szCs w:val="24"/>
        </w:rPr>
        <w:t>The remuneration for</w:t>
      </w:r>
      <w:r w:rsidRPr="004A7F3B">
        <w:rPr>
          <w:b w:val="0"/>
          <w:color w:val="000000" w:themeColor="text1"/>
          <w:szCs w:val="24"/>
        </w:rPr>
        <w:t xml:space="preserve"> the </w:t>
      </w:r>
      <w:r w:rsidR="001A2FCE">
        <w:rPr>
          <w:b w:val="0"/>
          <w:color w:val="000000" w:themeColor="text1"/>
          <w:szCs w:val="24"/>
        </w:rPr>
        <w:t xml:space="preserve">President of the </w:t>
      </w:r>
      <w:r w:rsidR="001A2FCE" w:rsidRPr="001A2FCE">
        <w:rPr>
          <w:b w:val="0"/>
          <w:bCs w:val="0"/>
          <w:color w:val="000000" w:themeColor="text1"/>
          <w:szCs w:val="24"/>
        </w:rPr>
        <w:t>Restricted Medical Treatment Assessment Board</w:t>
      </w:r>
      <w:r>
        <w:rPr>
          <w:b w:val="0"/>
          <w:color w:val="000000" w:themeColor="text1"/>
          <w:szCs w:val="24"/>
        </w:rPr>
        <w:t xml:space="preserve"> </w:t>
      </w:r>
      <w:r w:rsidRPr="00E44B69">
        <w:rPr>
          <w:b w:val="0"/>
          <w:color w:val="000000" w:themeColor="text1"/>
          <w:szCs w:val="24"/>
        </w:rPr>
        <w:t xml:space="preserve">is </w:t>
      </w:r>
      <w:r w:rsidRPr="004A7F3B">
        <w:rPr>
          <w:b w:val="0"/>
          <w:color w:val="000000" w:themeColor="text1"/>
          <w:szCs w:val="24"/>
        </w:rPr>
        <w:t>$</w:t>
      </w:r>
      <w:r w:rsidR="001A2FCE">
        <w:rPr>
          <w:b w:val="0"/>
          <w:color w:val="000000" w:themeColor="text1"/>
          <w:szCs w:val="24"/>
        </w:rPr>
        <w:t>1,500</w:t>
      </w:r>
      <w:r w:rsidRPr="00E44B69">
        <w:rPr>
          <w:color w:val="000000" w:themeColor="text1"/>
          <w:szCs w:val="24"/>
        </w:rPr>
        <w:t xml:space="preserve"> </w:t>
      </w:r>
      <w:r w:rsidRPr="00E44B69">
        <w:rPr>
          <w:b w:val="0"/>
          <w:color w:val="000000" w:themeColor="text1"/>
          <w:szCs w:val="24"/>
        </w:rPr>
        <w:t xml:space="preserve">per </w:t>
      </w:r>
      <w:r>
        <w:rPr>
          <w:b w:val="0"/>
          <w:color w:val="000000" w:themeColor="text1"/>
          <w:szCs w:val="24"/>
        </w:rPr>
        <w:t>diem</w:t>
      </w:r>
      <w:r w:rsidRPr="00E44B69">
        <w:rPr>
          <w:b w:val="0"/>
          <w:color w:val="000000" w:themeColor="text1"/>
          <w:szCs w:val="24"/>
        </w:rPr>
        <w:t>.</w:t>
      </w:r>
    </w:p>
    <w:p w14:paraId="5ADF2F49" w14:textId="1CB48674" w:rsidR="00E5125F" w:rsidRPr="00E5125F" w:rsidRDefault="00E5125F" w:rsidP="00E5125F">
      <w:pPr>
        <w:pStyle w:val="Heading3"/>
        <w:numPr>
          <w:ilvl w:val="1"/>
          <w:numId w:val="1"/>
        </w:numPr>
        <w:spacing w:before="120"/>
        <w:rPr>
          <w:b w:val="0"/>
          <w:color w:val="000000" w:themeColor="text1"/>
          <w:szCs w:val="24"/>
        </w:rPr>
      </w:pPr>
      <w:r w:rsidRPr="00E44B69">
        <w:rPr>
          <w:b w:val="0"/>
          <w:color w:val="000000" w:themeColor="text1"/>
          <w:szCs w:val="24"/>
        </w:rPr>
        <w:t>The remuneration for</w:t>
      </w:r>
      <w:r w:rsidRPr="004A7F3B">
        <w:rPr>
          <w:b w:val="0"/>
          <w:color w:val="000000" w:themeColor="text1"/>
          <w:szCs w:val="24"/>
        </w:rPr>
        <w:t xml:space="preserve"> the </w:t>
      </w:r>
      <w:r>
        <w:rPr>
          <w:b w:val="0"/>
          <w:color w:val="000000" w:themeColor="text1"/>
          <w:szCs w:val="24"/>
        </w:rPr>
        <w:t xml:space="preserve">Member of the </w:t>
      </w:r>
      <w:r w:rsidR="001A2FCE" w:rsidRPr="001A2FCE">
        <w:rPr>
          <w:b w:val="0"/>
          <w:bCs w:val="0"/>
          <w:color w:val="000000" w:themeColor="text1"/>
          <w:szCs w:val="24"/>
        </w:rPr>
        <w:t>Restricted Medical Treatment Assessment Board</w:t>
      </w:r>
      <w:r w:rsidR="001A2FCE">
        <w:rPr>
          <w:b w:val="0"/>
          <w:color w:val="000000" w:themeColor="text1"/>
          <w:szCs w:val="24"/>
        </w:rPr>
        <w:t xml:space="preserve"> </w:t>
      </w:r>
      <w:r w:rsidRPr="00E44B69">
        <w:rPr>
          <w:b w:val="0"/>
          <w:color w:val="000000" w:themeColor="text1"/>
          <w:szCs w:val="24"/>
        </w:rPr>
        <w:t xml:space="preserve">is </w:t>
      </w:r>
      <w:r w:rsidRPr="004A7F3B">
        <w:rPr>
          <w:b w:val="0"/>
          <w:color w:val="000000" w:themeColor="text1"/>
          <w:szCs w:val="24"/>
        </w:rPr>
        <w:t>$</w:t>
      </w:r>
      <w:r w:rsidR="001A2FCE">
        <w:rPr>
          <w:b w:val="0"/>
          <w:color w:val="000000" w:themeColor="text1"/>
          <w:szCs w:val="24"/>
        </w:rPr>
        <w:t>1,190</w:t>
      </w:r>
      <w:r w:rsidRPr="00E44B69">
        <w:rPr>
          <w:color w:val="000000" w:themeColor="text1"/>
          <w:szCs w:val="24"/>
        </w:rPr>
        <w:t xml:space="preserve"> </w:t>
      </w:r>
      <w:r w:rsidRPr="00E44B69">
        <w:rPr>
          <w:b w:val="0"/>
          <w:color w:val="000000" w:themeColor="text1"/>
          <w:szCs w:val="24"/>
        </w:rPr>
        <w:t xml:space="preserve">per </w:t>
      </w:r>
      <w:r>
        <w:rPr>
          <w:b w:val="0"/>
          <w:color w:val="000000" w:themeColor="text1"/>
          <w:szCs w:val="24"/>
        </w:rPr>
        <w:t>diem</w:t>
      </w:r>
      <w:r w:rsidRPr="00E44B69">
        <w:rPr>
          <w:b w:val="0"/>
          <w:color w:val="000000" w:themeColor="text1"/>
          <w:szCs w:val="24"/>
        </w:rPr>
        <w:t>.</w:t>
      </w:r>
    </w:p>
    <w:p w14:paraId="2E9A52E3" w14:textId="6B015C45" w:rsidR="00A95801" w:rsidRPr="00DE36C6" w:rsidRDefault="00A53528" w:rsidP="00CB04DF">
      <w:pPr>
        <w:pStyle w:val="Heading3"/>
        <w:numPr>
          <w:ilvl w:val="0"/>
          <w:numId w:val="0"/>
        </w:numPr>
        <w:spacing w:before="120"/>
      </w:pPr>
      <w:r>
        <w:t xml:space="preserve">3. </w:t>
      </w:r>
      <w:r>
        <w:tab/>
      </w:r>
      <w:r w:rsidR="00C004DE">
        <w:t>Other Conditions</w:t>
      </w:r>
      <w:r w:rsidR="00A95801" w:rsidRPr="00DE36C6">
        <w:t xml:space="preserve"> </w:t>
      </w:r>
    </w:p>
    <w:p w14:paraId="65104F5D" w14:textId="0A6A6A27" w:rsidR="001D6B2D" w:rsidRDefault="00A95801" w:rsidP="00EE4D83">
      <w:pPr>
        <w:spacing w:before="120" w:after="60"/>
        <w:ind w:left="709" w:hanging="709"/>
      </w:pPr>
      <w:r>
        <w:t>3.1</w:t>
      </w:r>
      <w:r>
        <w:tab/>
      </w:r>
      <w:bookmarkEnd w:id="0"/>
      <w:r w:rsidR="00C004DE" w:rsidRPr="00787E7F">
        <w:t xml:space="preserve">All conditions specified in Determination </w:t>
      </w:r>
      <w:r w:rsidR="00495041">
        <w:t>13</w:t>
      </w:r>
      <w:r w:rsidR="00C004DE" w:rsidRPr="00787E7F">
        <w:t xml:space="preserve"> of 20</w:t>
      </w:r>
      <w:r w:rsidR="001C44A3" w:rsidRPr="00787E7F">
        <w:t>2</w:t>
      </w:r>
      <w:r w:rsidR="004B0C4B">
        <w:t>2</w:t>
      </w:r>
      <w:r w:rsidR="001C44A3" w:rsidRPr="00787E7F">
        <w:t xml:space="preserve"> </w:t>
      </w:r>
      <w:r w:rsidR="00C004DE" w:rsidRPr="00787E7F">
        <w:t xml:space="preserve">relating to </w:t>
      </w:r>
      <w:r w:rsidR="00495041">
        <w:t>Part</w:t>
      </w:r>
      <w:r w:rsidR="004B0C4B">
        <w:t xml:space="preserve">-time </w:t>
      </w:r>
      <w:r w:rsidR="00495041">
        <w:t>Public</w:t>
      </w:r>
      <w:r w:rsidR="004B0C4B">
        <w:t xml:space="preserve"> </w:t>
      </w:r>
      <w:r w:rsidR="00C004DE" w:rsidRPr="00787E7F">
        <w:t>Office Holders</w:t>
      </w:r>
      <w:r w:rsidR="004B451E" w:rsidRPr="00787E7F">
        <w:t>, or its replacement,</w:t>
      </w:r>
      <w:r w:rsidR="00C004DE" w:rsidRPr="00787E7F">
        <w:t xml:space="preserve"> will also apply to the </w:t>
      </w:r>
      <w:r w:rsidR="00495041">
        <w:t xml:space="preserve">Chair </w:t>
      </w:r>
      <w:r w:rsidR="00E5125F">
        <w:t xml:space="preserve">and Members </w:t>
      </w:r>
      <w:r w:rsidR="00495041">
        <w:t xml:space="preserve">of the </w:t>
      </w:r>
      <w:r w:rsidR="001A2FCE" w:rsidRPr="001A2FCE">
        <w:rPr>
          <w:bCs/>
        </w:rPr>
        <w:t>Law Reform and Sentencing Advisory Council</w:t>
      </w:r>
      <w:r w:rsidR="001A2FCE">
        <w:t xml:space="preserve"> </w:t>
      </w:r>
      <w:r w:rsidR="00E5125F">
        <w:t xml:space="preserve">and the </w:t>
      </w:r>
      <w:r w:rsidR="001A2FCE">
        <w:t xml:space="preserve">President </w:t>
      </w:r>
      <w:r w:rsidR="00E5125F">
        <w:t xml:space="preserve">and Members of the </w:t>
      </w:r>
      <w:r w:rsidR="001A2FCE" w:rsidRPr="001A2FCE">
        <w:rPr>
          <w:color w:val="000000" w:themeColor="text1"/>
          <w:szCs w:val="24"/>
        </w:rPr>
        <w:t>Restricted Medical Treatment Assessment Board</w:t>
      </w:r>
      <w:r w:rsidR="00C004DE" w:rsidRPr="00787E7F">
        <w:t>.</w:t>
      </w:r>
    </w:p>
    <w:p w14:paraId="7E583A20" w14:textId="77777777" w:rsidR="00AF2827" w:rsidRDefault="00AF2827" w:rsidP="0047108D">
      <w:pPr>
        <w:spacing w:before="120" w:after="60"/>
      </w:pPr>
    </w:p>
    <w:tbl>
      <w:tblPr>
        <w:tblW w:w="0" w:type="auto"/>
        <w:tblLook w:val="04A0" w:firstRow="1" w:lastRow="0" w:firstColumn="1" w:lastColumn="0" w:noHBand="0" w:noVBand="1"/>
      </w:tblPr>
      <w:tblGrid>
        <w:gridCol w:w="4529"/>
        <w:gridCol w:w="4488"/>
      </w:tblGrid>
      <w:tr w:rsidR="0047108D" w:rsidRPr="006A51E8" w14:paraId="0C091EB4" w14:textId="77777777" w:rsidTr="00AD2E5A">
        <w:tc>
          <w:tcPr>
            <w:tcW w:w="4529" w:type="dxa"/>
          </w:tcPr>
          <w:p w14:paraId="0FAAAAE2" w14:textId="72F007FC" w:rsidR="0047108D" w:rsidRDefault="0047108D" w:rsidP="00AD2E5A">
            <w:pPr>
              <w:tabs>
                <w:tab w:val="left" w:pos="4253"/>
                <w:tab w:val="left" w:leader="dot" w:pos="8222"/>
              </w:tabs>
              <w:rPr>
                <w:szCs w:val="24"/>
              </w:rPr>
            </w:pPr>
          </w:p>
          <w:p w14:paraId="7D6F4CA6" w14:textId="31DC711E" w:rsidR="00E5125F" w:rsidRDefault="00E5125F" w:rsidP="00AD2E5A">
            <w:pPr>
              <w:tabs>
                <w:tab w:val="left" w:pos="4253"/>
                <w:tab w:val="left" w:leader="dot" w:pos="8222"/>
              </w:tabs>
              <w:rPr>
                <w:szCs w:val="24"/>
              </w:rPr>
            </w:pPr>
          </w:p>
          <w:p w14:paraId="70EC6CA1" w14:textId="3910496F" w:rsidR="00E5125F" w:rsidRDefault="00E5125F" w:rsidP="00AD2E5A">
            <w:pPr>
              <w:tabs>
                <w:tab w:val="left" w:pos="4253"/>
                <w:tab w:val="left" w:leader="dot" w:pos="8222"/>
              </w:tabs>
              <w:rPr>
                <w:szCs w:val="24"/>
              </w:rPr>
            </w:pPr>
          </w:p>
          <w:p w14:paraId="40DE055C" w14:textId="77777777" w:rsidR="00E5125F" w:rsidRPr="000F41B0" w:rsidRDefault="00E5125F" w:rsidP="00AD2E5A">
            <w:pPr>
              <w:tabs>
                <w:tab w:val="left" w:pos="4253"/>
                <w:tab w:val="left" w:leader="dot" w:pos="8222"/>
              </w:tabs>
              <w:rPr>
                <w:szCs w:val="24"/>
              </w:rPr>
            </w:pPr>
          </w:p>
          <w:p w14:paraId="177A5FD1" w14:textId="1AD8FE52" w:rsidR="0016402C" w:rsidRDefault="0016402C" w:rsidP="00AD2E5A">
            <w:pPr>
              <w:tabs>
                <w:tab w:val="left" w:pos="4253"/>
                <w:tab w:val="left" w:pos="7230"/>
                <w:tab w:val="left" w:leader="dot" w:pos="8222"/>
              </w:tabs>
              <w:rPr>
                <w:szCs w:val="24"/>
              </w:rPr>
            </w:pPr>
          </w:p>
          <w:p w14:paraId="2A159458" w14:textId="56C086FD" w:rsidR="0016402C" w:rsidRDefault="0016402C" w:rsidP="00AD2E5A">
            <w:pPr>
              <w:tabs>
                <w:tab w:val="left" w:pos="4253"/>
                <w:tab w:val="left" w:pos="7230"/>
                <w:tab w:val="left" w:leader="dot" w:pos="8222"/>
              </w:tabs>
              <w:rPr>
                <w:szCs w:val="24"/>
              </w:rPr>
            </w:pPr>
          </w:p>
          <w:p w14:paraId="216A4A5D" w14:textId="4FBEC71A" w:rsidR="0047108D" w:rsidRPr="000F41B0" w:rsidRDefault="0047108D" w:rsidP="00AD2E5A">
            <w:pPr>
              <w:tabs>
                <w:tab w:val="left" w:pos="4253"/>
                <w:tab w:val="left" w:pos="7230"/>
                <w:tab w:val="left" w:leader="dot" w:pos="8222"/>
              </w:tabs>
              <w:rPr>
                <w:szCs w:val="24"/>
              </w:rPr>
            </w:pPr>
            <w:r>
              <w:rPr>
                <w:szCs w:val="24"/>
              </w:rPr>
              <w:t>Ms Sandra Lambert AM</w:t>
            </w:r>
            <w:r w:rsidRPr="000F41B0">
              <w:rPr>
                <w:szCs w:val="24"/>
              </w:rPr>
              <w:tab/>
            </w:r>
          </w:p>
          <w:p w14:paraId="05B39659" w14:textId="3EB4118D" w:rsidR="0047108D" w:rsidRPr="000F41B0" w:rsidRDefault="0047108D" w:rsidP="00AD2E5A">
            <w:pPr>
              <w:tabs>
                <w:tab w:val="left" w:pos="7230"/>
              </w:tabs>
              <w:rPr>
                <w:szCs w:val="24"/>
              </w:rPr>
            </w:pPr>
            <w:r w:rsidRPr="000F41B0">
              <w:rPr>
                <w:szCs w:val="24"/>
              </w:rPr>
              <w:t>Chair</w:t>
            </w:r>
          </w:p>
          <w:p w14:paraId="559B8F86" w14:textId="2EE1C5F4" w:rsidR="0047108D" w:rsidRDefault="0047108D" w:rsidP="00AD2E5A">
            <w:pPr>
              <w:tabs>
                <w:tab w:val="left" w:pos="4253"/>
                <w:tab w:val="left" w:leader="dot" w:pos="8222"/>
              </w:tabs>
              <w:rPr>
                <w:szCs w:val="24"/>
              </w:rPr>
            </w:pPr>
          </w:p>
          <w:p w14:paraId="4BDDF48D" w14:textId="618BC448" w:rsidR="0047108D" w:rsidRPr="000F41B0" w:rsidRDefault="0047108D" w:rsidP="00AD2E5A">
            <w:pPr>
              <w:tabs>
                <w:tab w:val="left" w:pos="4253"/>
                <w:tab w:val="left" w:leader="dot" w:pos="8222"/>
              </w:tabs>
              <w:spacing w:after="120"/>
              <w:rPr>
                <w:szCs w:val="24"/>
              </w:rPr>
            </w:pPr>
          </w:p>
        </w:tc>
        <w:tc>
          <w:tcPr>
            <w:tcW w:w="4488" w:type="dxa"/>
          </w:tcPr>
          <w:p w14:paraId="1CFB9C24" w14:textId="77777777" w:rsidR="0047108D" w:rsidRDefault="0047108D" w:rsidP="00AD2E5A">
            <w:pPr>
              <w:tabs>
                <w:tab w:val="left" w:pos="3059"/>
                <w:tab w:val="left" w:pos="7230"/>
              </w:tabs>
            </w:pPr>
          </w:p>
          <w:p w14:paraId="7ABCA2B9" w14:textId="74CA2DD8" w:rsidR="00E5125F" w:rsidRDefault="0047108D" w:rsidP="00AD2E5A">
            <w:pPr>
              <w:tabs>
                <w:tab w:val="left" w:pos="3059"/>
                <w:tab w:val="left" w:pos="7230"/>
              </w:tabs>
              <w:spacing w:before="120"/>
            </w:pPr>
            <w:r>
              <w:lastRenderedPageBreak/>
              <w:t xml:space="preserve"> </w:t>
            </w:r>
            <w:r w:rsidR="00A64A66">
              <w:rPr>
                <w:noProof/>
              </w:rPr>
              <w:drawing>
                <wp:anchor distT="0" distB="0" distL="114300" distR="114300" simplePos="0" relativeHeight="251659264" behindDoc="1" locked="0" layoutInCell="1" allowOverlap="1" wp14:anchorId="0B4DA6BE" wp14:editId="3D027076">
                  <wp:simplePos x="0" y="0"/>
                  <wp:positionH relativeFrom="column">
                    <wp:posOffset>635</wp:posOffset>
                  </wp:positionH>
                  <wp:positionV relativeFrom="paragraph">
                    <wp:posOffset>271145</wp:posOffset>
                  </wp:positionV>
                  <wp:extent cx="1823720" cy="877570"/>
                  <wp:effectExtent l="0" t="0" r="5080" b="0"/>
                  <wp:wrapTight wrapText="bothSides">
                    <wp:wrapPolygon edited="0">
                      <wp:start x="0" y="0"/>
                      <wp:lineTo x="0" y="21100"/>
                      <wp:lineTo x="21435" y="21100"/>
                      <wp:lineTo x="214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p w14:paraId="7BA1DF86" w14:textId="3DAFF07E" w:rsidR="0047108D" w:rsidRPr="006A51E8" w:rsidRDefault="0047108D" w:rsidP="00AD2E5A">
            <w:pPr>
              <w:tabs>
                <w:tab w:val="left" w:pos="3059"/>
                <w:tab w:val="left" w:pos="7230"/>
              </w:tabs>
              <w:spacing w:before="120"/>
            </w:pPr>
          </w:p>
        </w:tc>
      </w:tr>
      <w:tr w:rsidR="0047108D" w:rsidRPr="006A51E8" w14:paraId="75A8C45B" w14:textId="77777777" w:rsidTr="00AD2E5A">
        <w:tc>
          <w:tcPr>
            <w:tcW w:w="4529" w:type="dxa"/>
          </w:tcPr>
          <w:p w14:paraId="208DAAA8" w14:textId="77777777" w:rsidR="0047108D" w:rsidRPr="000F41B0" w:rsidRDefault="0047108D" w:rsidP="00AD2E5A">
            <w:pPr>
              <w:tabs>
                <w:tab w:val="left" w:pos="4253"/>
                <w:tab w:val="left" w:pos="7230"/>
                <w:tab w:val="left" w:leader="dot" w:pos="8222"/>
              </w:tabs>
              <w:rPr>
                <w:szCs w:val="24"/>
              </w:rPr>
            </w:pPr>
          </w:p>
          <w:p w14:paraId="5CA786D7" w14:textId="77777777" w:rsidR="0016402C" w:rsidRDefault="0016402C" w:rsidP="00AD2E5A">
            <w:pPr>
              <w:tabs>
                <w:tab w:val="left" w:pos="4253"/>
                <w:tab w:val="left" w:leader="dot" w:pos="8222"/>
              </w:tabs>
              <w:rPr>
                <w:szCs w:val="24"/>
              </w:rPr>
            </w:pPr>
          </w:p>
          <w:p w14:paraId="12F345FF" w14:textId="23285091" w:rsidR="0047108D" w:rsidRPr="000F41B0" w:rsidRDefault="0047108D" w:rsidP="00AD2E5A">
            <w:pPr>
              <w:tabs>
                <w:tab w:val="left" w:pos="4253"/>
                <w:tab w:val="left" w:leader="dot" w:pos="8222"/>
              </w:tabs>
              <w:rPr>
                <w:szCs w:val="24"/>
              </w:rPr>
            </w:pPr>
            <w:r>
              <w:rPr>
                <w:szCs w:val="24"/>
              </w:rPr>
              <w:t>Mr Dale Boucher PSM</w:t>
            </w:r>
            <w:r w:rsidRPr="000F41B0">
              <w:rPr>
                <w:szCs w:val="24"/>
              </w:rPr>
              <w:tab/>
            </w:r>
          </w:p>
          <w:p w14:paraId="078C0293" w14:textId="77777777" w:rsidR="0047108D" w:rsidRDefault="0047108D" w:rsidP="00AD2E5A">
            <w:pPr>
              <w:tabs>
                <w:tab w:val="left" w:pos="4253"/>
                <w:tab w:val="left" w:leader="dot" w:pos="8222"/>
              </w:tabs>
              <w:rPr>
                <w:szCs w:val="24"/>
              </w:rPr>
            </w:pPr>
            <w:r w:rsidRPr="000F41B0">
              <w:rPr>
                <w:szCs w:val="24"/>
              </w:rPr>
              <w:t xml:space="preserve">Member </w:t>
            </w:r>
          </w:p>
          <w:p w14:paraId="66E98C3E" w14:textId="77777777" w:rsidR="00E5125F" w:rsidRDefault="00E5125F" w:rsidP="00AD2E5A">
            <w:pPr>
              <w:tabs>
                <w:tab w:val="left" w:pos="4253"/>
                <w:tab w:val="left" w:leader="dot" w:pos="8222"/>
              </w:tabs>
              <w:rPr>
                <w:szCs w:val="24"/>
              </w:rPr>
            </w:pPr>
          </w:p>
          <w:p w14:paraId="6F181DD1" w14:textId="77777777" w:rsidR="00E5125F" w:rsidRDefault="00E5125F" w:rsidP="00AD2E5A">
            <w:pPr>
              <w:tabs>
                <w:tab w:val="left" w:pos="4253"/>
                <w:tab w:val="left" w:leader="dot" w:pos="8222"/>
              </w:tabs>
              <w:rPr>
                <w:szCs w:val="24"/>
              </w:rPr>
            </w:pPr>
          </w:p>
          <w:p w14:paraId="3792BF77" w14:textId="77777777" w:rsidR="00E5125F" w:rsidRDefault="00E5125F" w:rsidP="00AD2E5A">
            <w:pPr>
              <w:tabs>
                <w:tab w:val="left" w:pos="4253"/>
                <w:tab w:val="left" w:leader="dot" w:pos="8222"/>
              </w:tabs>
              <w:rPr>
                <w:szCs w:val="24"/>
              </w:rPr>
            </w:pPr>
          </w:p>
          <w:p w14:paraId="7B3F472B" w14:textId="77777777" w:rsidR="00E5125F" w:rsidRDefault="00E5125F" w:rsidP="00AD2E5A">
            <w:pPr>
              <w:tabs>
                <w:tab w:val="left" w:pos="4253"/>
                <w:tab w:val="left" w:leader="dot" w:pos="8222"/>
              </w:tabs>
              <w:rPr>
                <w:szCs w:val="24"/>
              </w:rPr>
            </w:pPr>
          </w:p>
          <w:p w14:paraId="19D10442" w14:textId="13C8039D" w:rsidR="00E5125F" w:rsidRPr="000F41B0" w:rsidRDefault="00E5125F" w:rsidP="00AD2E5A">
            <w:pPr>
              <w:tabs>
                <w:tab w:val="left" w:pos="4253"/>
                <w:tab w:val="left" w:leader="dot" w:pos="8222"/>
              </w:tabs>
              <w:rPr>
                <w:szCs w:val="24"/>
              </w:rPr>
            </w:pPr>
          </w:p>
        </w:tc>
        <w:tc>
          <w:tcPr>
            <w:tcW w:w="4488" w:type="dxa"/>
          </w:tcPr>
          <w:p w14:paraId="029D096F" w14:textId="77777777" w:rsidR="0047108D" w:rsidRDefault="0047108D" w:rsidP="00AD2E5A">
            <w:pPr>
              <w:tabs>
                <w:tab w:val="left" w:pos="4026"/>
                <w:tab w:val="left" w:pos="7230"/>
              </w:tabs>
            </w:pPr>
          </w:p>
          <w:p w14:paraId="5D7F964E" w14:textId="2F385F83" w:rsidR="0047108D" w:rsidRDefault="00A64A66" w:rsidP="00AD2E5A">
            <w:pPr>
              <w:tabs>
                <w:tab w:val="left" w:pos="4026"/>
                <w:tab w:val="left" w:pos="7230"/>
              </w:tabs>
            </w:pPr>
            <w:r>
              <w:rPr>
                <w:noProof/>
              </w:rPr>
              <w:drawing>
                <wp:anchor distT="0" distB="0" distL="114300" distR="114300" simplePos="0" relativeHeight="251661312" behindDoc="0" locked="0" layoutInCell="1" allowOverlap="1" wp14:anchorId="476785E6" wp14:editId="4F622AA2">
                  <wp:simplePos x="0" y="0"/>
                  <wp:positionH relativeFrom="column">
                    <wp:posOffset>635</wp:posOffset>
                  </wp:positionH>
                  <wp:positionV relativeFrom="paragraph">
                    <wp:posOffset>45720</wp:posOffset>
                  </wp:positionV>
                  <wp:extent cx="1571625" cy="9048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02B603E9" w14:textId="06E8E225" w:rsidR="0047108D" w:rsidRDefault="0047108D" w:rsidP="00AD2E5A">
            <w:pPr>
              <w:tabs>
                <w:tab w:val="left" w:pos="4026"/>
                <w:tab w:val="left" w:pos="7230"/>
              </w:tabs>
            </w:pPr>
          </w:p>
          <w:p w14:paraId="1BC0B666" w14:textId="108C8CB4" w:rsidR="0047108D" w:rsidRDefault="0047108D" w:rsidP="00AD2E5A">
            <w:pPr>
              <w:tabs>
                <w:tab w:val="left" w:pos="3059"/>
                <w:tab w:val="left" w:pos="7230"/>
              </w:tabs>
            </w:pPr>
            <w:r>
              <w:t xml:space="preserve">  </w:t>
            </w:r>
          </w:p>
          <w:p w14:paraId="4B2215BD" w14:textId="77777777" w:rsidR="0047108D" w:rsidRPr="006A51E8" w:rsidRDefault="0047108D" w:rsidP="00AD2E5A">
            <w:pPr>
              <w:tabs>
                <w:tab w:val="left" w:pos="3059"/>
                <w:tab w:val="left" w:pos="7230"/>
              </w:tabs>
            </w:pPr>
          </w:p>
        </w:tc>
      </w:tr>
      <w:tr w:rsidR="00E5125F" w:rsidRPr="006A51E8" w14:paraId="68F00F8B" w14:textId="77777777" w:rsidTr="00AD2E5A">
        <w:tc>
          <w:tcPr>
            <w:tcW w:w="4529" w:type="dxa"/>
          </w:tcPr>
          <w:p w14:paraId="1F228719" w14:textId="77777777" w:rsidR="00E5125F" w:rsidRDefault="00E5125F" w:rsidP="00AD2E5A">
            <w:pPr>
              <w:tabs>
                <w:tab w:val="left" w:pos="4253"/>
                <w:tab w:val="left" w:pos="7230"/>
                <w:tab w:val="left" w:leader="dot" w:pos="8222"/>
              </w:tabs>
              <w:rPr>
                <w:szCs w:val="24"/>
              </w:rPr>
            </w:pPr>
            <w:r>
              <w:rPr>
                <w:szCs w:val="24"/>
              </w:rPr>
              <w:t>Mr Michael Manthorpe PSM FIPAA</w:t>
            </w:r>
          </w:p>
          <w:p w14:paraId="3EA883A6" w14:textId="121158E1" w:rsidR="00E5125F" w:rsidRPr="000F41B0" w:rsidRDefault="00E5125F" w:rsidP="00AD2E5A">
            <w:pPr>
              <w:tabs>
                <w:tab w:val="left" w:pos="4253"/>
                <w:tab w:val="left" w:pos="7230"/>
                <w:tab w:val="left" w:leader="dot" w:pos="8222"/>
              </w:tabs>
              <w:rPr>
                <w:szCs w:val="24"/>
              </w:rPr>
            </w:pPr>
            <w:r>
              <w:rPr>
                <w:szCs w:val="24"/>
              </w:rPr>
              <w:t>Member</w:t>
            </w:r>
          </w:p>
        </w:tc>
        <w:tc>
          <w:tcPr>
            <w:tcW w:w="4488" w:type="dxa"/>
          </w:tcPr>
          <w:p w14:paraId="61CF4DFF" w14:textId="1BB08CB1" w:rsidR="00E5125F" w:rsidRDefault="00A64A66" w:rsidP="00AD2E5A">
            <w:pPr>
              <w:tabs>
                <w:tab w:val="left" w:pos="4026"/>
                <w:tab w:val="left" w:pos="7230"/>
              </w:tabs>
            </w:pPr>
            <w:r>
              <w:rPr>
                <w:noProof/>
              </w:rPr>
              <w:drawing>
                <wp:inline distT="0" distB="0" distL="0" distR="0" wp14:anchorId="5F122A15" wp14:editId="56E541EB">
                  <wp:extent cx="1955800" cy="3810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1955800" cy="381000"/>
                          </a:xfrm>
                          <a:prstGeom prst="rect">
                            <a:avLst/>
                          </a:prstGeom>
                        </pic:spPr>
                      </pic:pic>
                    </a:graphicData>
                  </a:graphic>
                </wp:inline>
              </w:drawing>
            </w:r>
          </w:p>
        </w:tc>
      </w:tr>
    </w:tbl>
    <w:p w14:paraId="5FFD76B9" w14:textId="77777777" w:rsidR="00E5125F" w:rsidRDefault="00E5125F" w:rsidP="0047108D">
      <w:pPr>
        <w:tabs>
          <w:tab w:val="left" w:pos="4320"/>
        </w:tabs>
        <w:jc w:val="right"/>
      </w:pPr>
    </w:p>
    <w:p w14:paraId="0B1BD8BA" w14:textId="77777777" w:rsidR="00E5125F" w:rsidRDefault="00E5125F" w:rsidP="0047108D">
      <w:pPr>
        <w:tabs>
          <w:tab w:val="left" w:pos="4320"/>
        </w:tabs>
        <w:jc w:val="right"/>
      </w:pPr>
    </w:p>
    <w:p w14:paraId="6681C8F3" w14:textId="599DCBE7" w:rsidR="0047108D" w:rsidRDefault="00DE4CB0" w:rsidP="0047108D">
      <w:pPr>
        <w:tabs>
          <w:tab w:val="left" w:pos="4320"/>
        </w:tabs>
        <w:jc w:val="right"/>
      </w:pPr>
      <w:r>
        <w:t>24</w:t>
      </w:r>
      <w:r w:rsidR="001A2FCE">
        <w:t xml:space="preserve"> August</w:t>
      </w:r>
      <w:r w:rsidR="0047108D">
        <w:t xml:space="preserve"> 202</w:t>
      </w:r>
      <w:r w:rsidR="000C5D12">
        <w:t>3</w:t>
      </w:r>
    </w:p>
    <w:p w14:paraId="346663C8" w14:textId="77777777" w:rsidR="0047108D" w:rsidRPr="00EE4D83" w:rsidRDefault="0047108D" w:rsidP="0047108D">
      <w:pPr>
        <w:spacing w:before="120" w:after="60"/>
      </w:pPr>
    </w:p>
    <w:sectPr w:rsidR="0047108D" w:rsidRPr="00EE4D83" w:rsidSect="0037363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709" w:left="1440" w:header="720" w:footer="4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F11E" w14:textId="77777777" w:rsidR="003F0B7A" w:rsidRDefault="003F0B7A" w:rsidP="00DE7D35">
      <w:r>
        <w:separator/>
      </w:r>
    </w:p>
  </w:endnote>
  <w:endnote w:type="continuationSeparator" w:id="0">
    <w:p w14:paraId="0DB31929" w14:textId="77777777" w:rsidR="003F0B7A" w:rsidRDefault="003F0B7A"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AFA" w14:textId="77777777" w:rsidR="00B77238" w:rsidRDefault="00B772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B77238" w:rsidRDefault="00B77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CA11" w14:textId="2AF3FD8E" w:rsidR="007A0592" w:rsidRPr="007A0592" w:rsidRDefault="007A0592" w:rsidP="007A0592">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E36961">
      <w:rPr>
        <w:rFonts w:ascii="Calibri" w:hAnsi="Calibri"/>
        <w:noProof/>
      </w:rPr>
      <w:t>2</w:t>
    </w:r>
    <w:r w:rsidRPr="00FD7D3F">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1193" w14:textId="77777777" w:rsidR="001C44A3" w:rsidRDefault="001C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7F4" w14:textId="77777777" w:rsidR="003F0B7A" w:rsidRDefault="003F0B7A" w:rsidP="00DE7D35">
      <w:r>
        <w:separator/>
      </w:r>
    </w:p>
  </w:footnote>
  <w:footnote w:type="continuationSeparator" w:id="0">
    <w:p w14:paraId="24AE1EF5" w14:textId="77777777" w:rsidR="003F0B7A" w:rsidRDefault="003F0B7A" w:rsidP="00DE7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E68" w14:textId="77777777" w:rsidR="001C44A3" w:rsidRDefault="001C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0CFF" w14:textId="3A5454EE" w:rsidR="001C44A3" w:rsidRDefault="001C4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0E60" w14:textId="77777777" w:rsidR="001C44A3" w:rsidRDefault="001C4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6" w15:restartNumberingAfterBreak="0">
    <w:nsid w:val="16A613AE"/>
    <w:multiLevelType w:val="multilevel"/>
    <w:tmpl w:val="B88EACC4"/>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618A4"/>
    <w:multiLevelType w:val="hybridMultilevel"/>
    <w:tmpl w:val="1DEC60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7052783">
    <w:abstractNumId w:val="29"/>
  </w:num>
  <w:num w:numId="2" w16cid:durableId="1855798320">
    <w:abstractNumId w:val="12"/>
  </w:num>
  <w:num w:numId="3" w16cid:durableId="201089722">
    <w:abstractNumId w:val="19"/>
  </w:num>
  <w:num w:numId="4" w16cid:durableId="1109083102">
    <w:abstractNumId w:val="5"/>
  </w:num>
  <w:num w:numId="5" w16cid:durableId="1176925518">
    <w:abstractNumId w:val="21"/>
  </w:num>
  <w:num w:numId="6" w16cid:durableId="705525923">
    <w:abstractNumId w:val="22"/>
  </w:num>
  <w:num w:numId="7" w16cid:durableId="390999872">
    <w:abstractNumId w:val="29"/>
  </w:num>
  <w:num w:numId="8" w16cid:durableId="1503356733">
    <w:abstractNumId w:val="4"/>
  </w:num>
  <w:num w:numId="9" w16cid:durableId="1001934772">
    <w:abstractNumId w:val="11"/>
  </w:num>
  <w:num w:numId="10" w16cid:durableId="1770197483">
    <w:abstractNumId w:val="26"/>
  </w:num>
  <w:num w:numId="11" w16cid:durableId="1457985896">
    <w:abstractNumId w:val="1"/>
  </w:num>
  <w:num w:numId="12" w16cid:durableId="436222159">
    <w:abstractNumId w:val="29"/>
  </w:num>
  <w:num w:numId="13" w16cid:durableId="1153764267">
    <w:abstractNumId w:val="29"/>
  </w:num>
  <w:num w:numId="14" w16cid:durableId="1924297759">
    <w:abstractNumId w:val="29"/>
  </w:num>
  <w:num w:numId="15" w16cid:durableId="1750496513">
    <w:abstractNumId w:val="10"/>
  </w:num>
  <w:num w:numId="16" w16cid:durableId="1132671792">
    <w:abstractNumId w:val="29"/>
  </w:num>
  <w:num w:numId="17" w16cid:durableId="2037461699">
    <w:abstractNumId w:val="29"/>
  </w:num>
  <w:num w:numId="18" w16cid:durableId="532613590">
    <w:abstractNumId w:val="29"/>
  </w:num>
  <w:num w:numId="19" w16cid:durableId="842473341">
    <w:abstractNumId w:val="29"/>
  </w:num>
  <w:num w:numId="20" w16cid:durableId="1408652485">
    <w:abstractNumId w:val="0"/>
  </w:num>
  <w:num w:numId="21" w16cid:durableId="1112624406">
    <w:abstractNumId w:val="29"/>
    <w:lvlOverride w:ilvl="0">
      <w:startOverride w:val="6"/>
    </w:lvlOverride>
  </w:num>
  <w:num w:numId="22" w16cid:durableId="1807745823">
    <w:abstractNumId w:val="29"/>
    <w:lvlOverride w:ilvl="0">
      <w:startOverride w:val="4"/>
    </w:lvlOverride>
    <w:lvlOverride w:ilvl="1">
      <w:startOverride w:val="1"/>
    </w:lvlOverride>
  </w:num>
  <w:num w:numId="23" w16cid:durableId="1174804584">
    <w:abstractNumId w:val="16"/>
  </w:num>
  <w:num w:numId="24" w16cid:durableId="1649477954">
    <w:abstractNumId w:val="23"/>
  </w:num>
  <w:num w:numId="25" w16cid:durableId="735662698">
    <w:abstractNumId w:val="3"/>
  </w:num>
  <w:num w:numId="26" w16cid:durableId="1395085440">
    <w:abstractNumId w:val="8"/>
  </w:num>
  <w:num w:numId="27" w16cid:durableId="47386614">
    <w:abstractNumId w:val="29"/>
    <w:lvlOverride w:ilvl="0">
      <w:startOverride w:val="2"/>
    </w:lvlOverride>
    <w:lvlOverride w:ilvl="1">
      <w:startOverride w:val="2"/>
    </w:lvlOverride>
  </w:num>
  <w:num w:numId="28" w16cid:durableId="1144276164">
    <w:abstractNumId w:val="6"/>
  </w:num>
  <w:num w:numId="29" w16cid:durableId="1537502798">
    <w:abstractNumId w:val="15"/>
  </w:num>
  <w:num w:numId="30" w16cid:durableId="1357732585">
    <w:abstractNumId w:val="18"/>
  </w:num>
  <w:num w:numId="31" w16cid:durableId="104267930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960265">
    <w:abstractNumId w:val="13"/>
  </w:num>
  <w:num w:numId="33" w16cid:durableId="838037226">
    <w:abstractNumId w:val="28"/>
  </w:num>
  <w:num w:numId="34" w16cid:durableId="1632638178">
    <w:abstractNumId w:val="7"/>
  </w:num>
  <w:num w:numId="35" w16cid:durableId="1780221661">
    <w:abstractNumId w:val="14"/>
  </w:num>
  <w:num w:numId="36" w16cid:durableId="205215004">
    <w:abstractNumId w:val="27"/>
  </w:num>
  <w:num w:numId="37" w16cid:durableId="2023242423">
    <w:abstractNumId w:val="2"/>
  </w:num>
  <w:num w:numId="38" w16cid:durableId="2045985058">
    <w:abstractNumId w:val="24"/>
  </w:num>
  <w:num w:numId="39" w16cid:durableId="886722858">
    <w:abstractNumId w:val="20"/>
  </w:num>
  <w:num w:numId="40" w16cid:durableId="183641248">
    <w:abstractNumId w:val="9"/>
  </w:num>
  <w:num w:numId="41" w16cid:durableId="1289971350">
    <w:abstractNumId w:val="29"/>
  </w:num>
  <w:num w:numId="42" w16cid:durableId="2027293311">
    <w:abstractNumId w:val="29"/>
  </w:num>
  <w:num w:numId="43" w16cid:durableId="100608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6B"/>
    <w:rsid w:val="00010EC3"/>
    <w:rsid w:val="000150BE"/>
    <w:rsid w:val="000164D9"/>
    <w:rsid w:val="000229D3"/>
    <w:rsid w:val="00023A61"/>
    <w:rsid w:val="00025A53"/>
    <w:rsid w:val="00034932"/>
    <w:rsid w:val="00043657"/>
    <w:rsid w:val="000452AB"/>
    <w:rsid w:val="00046C9C"/>
    <w:rsid w:val="0005071C"/>
    <w:rsid w:val="000704BA"/>
    <w:rsid w:val="000718FC"/>
    <w:rsid w:val="00080820"/>
    <w:rsid w:val="00093BF4"/>
    <w:rsid w:val="00096697"/>
    <w:rsid w:val="00097801"/>
    <w:rsid w:val="000A2860"/>
    <w:rsid w:val="000B2C06"/>
    <w:rsid w:val="000B4828"/>
    <w:rsid w:val="000B5DF2"/>
    <w:rsid w:val="000C235A"/>
    <w:rsid w:val="000C5D12"/>
    <w:rsid w:val="000C61FB"/>
    <w:rsid w:val="000D19A5"/>
    <w:rsid w:val="000D360F"/>
    <w:rsid w:val="000D66D7"/>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6F63"/>
    <w:rsid w:val="001253CC"/>
    <w:rsid w:val="0013322C"/>
    <w:rsid w:val="001409BE"/>
    <w:rsid w:val="001526C0"/>
    <w:rsid w:val="00156418"/>
    <w:rsid w:val="00156FFC"/>
    <w:rsid w:val="0016402C"/>
    <w:rsid w:val="00165F53"/>
    <w:rsid w:val="0017001A"/>
    <w:rsid w:val="00172F92"/>
    <w:rsid w:val="0017568D"/>
    <w:rsid w:val="0017754A"/>
    <w:rsid w:val="00182AA3"/>
    <w:rsid w:val="00184CF6"/>
    <w:rsid w:val="001862E4"/>
    <w:rsid w:val="00187029"/>
    <w:rsid w:val="00191808"/>
    <w:rsid w:val="001A119E"/>
    <w:rsid w:val="001A2FCE"/>
    <w:rsid w:val="001B7670"/>
    <w:rsid w:val="001C44A3"/>
    <w:rsid w:val="001C6DCE"/>
    <w:rsid w:val="001D6B2D"/>
    <w:rsid w:val="001E1E18"/>
    <w:rsid w:val="001F733D"/>
    <w:rsid w:val="001F7515"/>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45AE5"/>
    <w:rsid w:val="0025648E"/>
    <w:rsid w:val="0025728A"/>
    <w:rsid w:val="002602A2"/>
    <w:rsid w:val="0026220C"/>
    <w:rsid w:val="00270893"/>
    <w:rsid w:val="002721E1"/>
    <w:rsid w:val="00275BA0"/>
    <w:rsid w:val="00276328"/>
    <w:rsid w:val="00276385"/>
    <w:rsid w:val="002829B2"/>
    <w:rsid w:val="0028512F"/>
    <w:rsid w:val="00294208"/>
    <w:rsid w:val="00294FE9"/>
    <w:rsid w:val="002A370C"/>
    <w:rsid w:val="002A7012"/>
    <w:rsid w:val="002B2EED"/>
    <w:rsid w:val="002B33A0"/>
    <w:rsid w:val="002B5966"/>
    <w:rsid w:val="002B6D40"/>
    <w:rsid w:val="002C3D94"/>
    <w:rsid w:val="002C419F"/>
    <w:rsid w:val="002D1042"/>
    <w:rsid w:val="002E31AC"/>
    <w:rsid w:val="002F43AA"/>
    <w:rsid w:val="002F6102"/>
    <w:rsid w:val="002F6ACB"/>
    <w:rsid w:val="002F752E"/>
    <w:rsid w:val="0031059C"/>
    <w:rsid w:val="00315E4E"/>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73630"/>
    <w:rsid w:val="003819D5"/>
    <w:rsid w:val="00381CD8"/>
    <w:rsid w:val="003834D6"/>
    <w:rsid w:val="003906A5"/>
    <w:rsid w:val="003923DD"/>
    <w:rsid w:val="0039283D"/>
    <w:rsid w:val="00393BDD"/>
    <w:rsid w:val="00394756"/>
    <w:rsid w:val="003A279C"/>
    <w:rsid w:val="003A356F"/>
    <w:rsid w:val="003A653D"/>
    <w:rsid w:val="003C22BB"/>
    <w:rsid w:val="003C2AFA"/>
    <w:rsid w:val="003C3156"/>
    <w:rsid w:val="003C5292"/>
    <w:rsid w:val="003C5C6B"/>
    <w:rsid w:val="003D1545"/>
    <w:rsid w:val="003D595F"/>
    <w:rsid w:val="003E593C"/>
    <w:rsid w:val="003E64A8"/>
    <w:rsid w:val="003F0B7A"/>
    <w:rsid w:val="003F195C"/>
    <w:rsid w:val="004079D4"/>
    <w:rsid w:val="00420A17"/>
    <w:rsid w:val="00422F0C"/>
    <w:rsid w:val="004255ED"/>
    <w:rsid w:val="00444EEB"/>
    <w:rsid w:val="004538A5"/>
    <w:rsid w:val="00453A44"/>
    <w:rsid w:val="004545CA"/>
    <w:rsid w:val="00456A3B"/>
    <w:rsid w:val="00462F18"/>
    <w:rsid w:val="004641DC"/>
    <w:rsid w:val="004666B2"/>
    <w:rsid w:val="00471065"/>
    <w:rsid w:val="0047108D"/>
    <w:rsid w:val="00474A7D"/>
    <w:rsid w:val="0048374B"/>
    <w:rsid w:val="00483FB9"/>
    <w:rsid w:val="00490F77"/>
    <w:rsid w:val="00494B92"/>
    <w:rsid w:val="00495041"/>
    <w:rsid w:val="004A79EE"/>
    <w:rsid w:val="004A7F3B"/>
    <w:rsid w:val="004B0C4B"/>
    <w:rsid w:val="004B451E"/>
    <w:rsid w:val="004C3EAE"/>
    <w:rsid w:val="004C3F50"/>
    <w:rsid w:val="004E0627"/>
    <w:rsid w:val="004E1D5B"/>
    <w:rsid w:val="004E3C0A"/>
    <w:rsid w:val="004F0F06"/>
    <w:rsid w:val="004F3E40"/>
    <w:rsid w:val="004F72EE"/>
    <w:rsid w:val="004F74D5"/>
    <w:rsid w:val="004F75FD"/>
    <w:rsid w:val="00501164"/>
    <w:rsid w:val="00514E7E"/>
    <w:rsid w:val="00525D6A"/>
    <w:rsid w:val="00537FC5"/>
    <w:rsid w:val="00543559"/>
    <w:rsid w:val="005451D4"/>
    <w:rsid w:val="00545261"/>
    <w:rsid w:val="00546FDC"/>
    <w:rsid w:val="005547F1"/>
    <w:rsid w:val="005609B0"/>
    <w:rsid w:val="00562105"/>
    <w:rsid w:val="005652A8"/>
    <w:rsid w:val="005665CC"/>
    <w:rsid w:val="00583062"/>
    <w:rsid w:val="005917CE"/>
    <w:rsid w:val="00595E95"/>
    <w:rsid w:val="00597D49"/>
    <w:rsid w:val="005A192F"/>
    <w:rsid w:val="005A43CE"/>
    <w:rsid w:val="005B6ADD"/>
    <w:rsid w:val="005C628D"/>
    <w:rsid w:val="005D12E8"/>
    <w:rsid w:val="005D6942"/>
    <w:rsid w:val="005E3C83"/>
    <w:rsid w:val="005E4C73"/>
    <w:rsid w:val="005E68DA"/>
    <w:rsid w:val="005F1678"/>
    <w:rsid w:val="005F65ED"/>
    <w:rsid w:val="00600B98"/>
    <w:rsid w:val="006043BA"/>
    <w:rsid w:val="006056D5"/>
    <w:rsid w:val="00605F3D"/>
    <w:rsid w:val="00622A9B"/>
    <w:rsid w:val="00626FCD"/>
    <w:rsid w:val="006273DD"/>
    <w:rsid w:val="006347CE"/>
    <w:rsid w:val="006431C0"/>
    <w:rsid w:val="00643D5E"/>
    <w:rsid w:val="006446AC"/>
    <w:rsid w:val="00647565"/>
    <w:rsid w:val="00653DBE"/>
    <w:rsid w:val="00655E36"/>
    <w:rsid w:val="00657AA3"/>
    <w:rsid w:val="00660BE5"/>
    <w:rsid w:val="00661CFF"/>
    <w:rsid w:val="00663B55"/>
    <w:rsid w:val="0066407C"/>
    <w:rsid w:val="006832C5"/>
    <w:rsid w:val="00690F74"/>
    <w:rsid w:val="00693B1E"/>
    <w:rsid w:val="006940C8"/>
    <w:rsid w:val="00694189"/>
    <w:rsid w:val="00694C2E"/>
    <w:rsid w:val="006952B7"/>
    <w:rsid w:val="006A5444"/>
    <w:rsid w:val="006A696F"/>
    <w:rsid w:val="006B6BE8"/>
    <w:rsid w:val="006C384A"/>
    <w:rsid w:val="006C7BE2"/>
    <w:rsid w:val="006D521F"/>
    <w:rsid w:val="006E0AA7"/>
    <w:rsid w:val="006F53F2"/>
    <w:rsid w:val="006F73C2"/>
    <w:rsid w:val="006F7634"/>
    <w:rsid w:val="00707A7F"/>
    <w:rsid w:val="007102A9"/>
    <w:rsid w:val="00710FFB"/>
    <w:rsid w:val="00724712"/>
    <w:rsid w:val="00724CAA"/>
    <w:rsid w:val="007377A6"/>
    <w:rsid w:val="00743E35"/>
    <w:rsid w:val="00752E8A"/>
    <w:rsid w:val="00754756"/>
    <w:rsid w:val="00762CD9"/>
    <w:rsid w:val="007810FF"/>
    <w:rsid w:val="00787E7F"/>
    <w:rsid w:val="00793B65"/>
    <w:rsid w:val="0079572D"/>
    <w:rsid w:val="007A0592"/>
    <w:rsid w:val="007C16C1"/>
    <w:rsid w:val="007E48DA"/>
    <w:rsid w:val="007E7C34"/>
    <w:rsid w:val="007F635D"/>
    <w:rsid w:val="008039DD"/>
    <w:rsid w:val="008109D6"/>
    <w:rsid w:val="0081147F"/>
    <w:rsid w:val="008118E1"/>
    <w:rsid w:val="0081472D"/>
    <w:rsid w:val="00816E2E"/>
    <w:rsid w:val="008204EE"/>
    <w:rsid w:val="00827338"/>
    <w:rsid w:val="0083005A"/>
    <w:rsid w:val="00834598"/>
    <w:rsid w:val="008358EE"/>
    <w:rsid w:val="00841F43"/>
    <w:rsid w:val="00846EBB"/>
    <w:rsid w:val="00846EC5"/>
    <w:rsid w:val="008622BA"/>
    <w:rsid w:val="00863F61"/>
    <w:rsid w:val="00866D20"/>
    <w:rsid w:val="00867F8E"/>
    <w:rsid w:val="00873A14"/>
    <w:rsid w:val="0087410E"/>
    <w:rsid w:val="00875B2F"/>
    <w:rsid w:val="008848EF"/>
    <w:rsid w:val="008863DB"/>
    <w:rsid w:val="0088734C"/>
    <w:rsid w:val="00892421"/>
    <w:rsid w:val="00897179"/>
    <w:rsid w:val="008A3A7C"/>
    <w:rsid w:val="008B72A6"/>
    <w:rsid w:val="008D5A69"/>
    <w:rsid w:val="008E0D37"/>
    <w:rsid w:val="008E3A25"/>
    <w:rsid w:val="008E6C0F"/>
    <w:rsid w:val="008F1208"/>
    <w:rsid w:val="008F33DD"/>
    <w:rsid w:val="008F404C"/>
    <w:rsid w:val="00900C83"/>
    <w:rsid w:val="009022E2"/>
    <w:rsid w:val="00914FD3"/>
    <w:rsid w:val="0094179B"/>
    <w:rsid w:val="0095111C"/>
    <w:rsid w:val="0096027D"/>
    <w:rsid w:val="00961737"/>
    <w:rsid w:val="00962328"/>
    <w:rsid w:val="00964FCF"/>
    <w:rsid w:val="00965F2B"/>
    <w:rsid w:val="0096696F"/>
    <w:rsid w:val="009673CC"/>
    <w:rsid w:val="009737E1"/>
    <w:rsid w:val="00974E09"/>
    <w:rsid w:val="00981ECE"/>
    <w:rsid w:val="00984405"/>
    <w:rsid w:val="00991146"/>
    <w:rsid w:val="00991478"/>
    <w:rsid w:val="00991EBD"/>
    <w:rsid w:val="009956FB"/>
    <w:rsid w:val="00997BA5"/>
    <w:rsid w:val="009A313C"/>
    <w:rsid w:val="009A445B"/>
    <w:rsid w:val="009B1214"/>
    <w:rsid w:val="009B2361"/>
    <w:rsid w:val="009B5F0B"/>
    <w:rsid w:val="009B6858"/>
    <w:rsid w:val="009B7B7C"/>
    <w:rsid w:val="009C1E47"/>
    <w:rsid w:val="009D3C83"/>
    <w:rsid w:val="009D5789"/>
    <w:rsid w:val="009D64D9"/>
    <w:rsid w:val="009D7737"/>
    <w:rsid w:val="009E2E83"/>
    <w:rsid w:val="009E59F1"/>
    <w:rsid w:val="009E7630"/>
    <w:rsid w:val="009E7A0D"/>
    <w:rsid w:val="009E7D50"/>
    <w:rsid w:val="009F36AD"/>
    <w:rsid w:val="00A011B7"/>
    <w:rsid w:val="00A026E3"/>
    <w:rsid w:val="00A03046"/>
    <w:rsid w:val="00A05615"/>
    <w:rsid w:val="00A07DEA"/>
    <w:rsid w:val="00A1093A"/>
    <w:rsid w:val="00A1151D"/>
    <w:rsid w:val="00A14DB6"/>
    <w:rsid w:val="00A24B17"/>
    <w:rsid w:val="00A31967"/>
    <w:rsid w:val="00A33D75"/>
    <w:rsid w:val="00A358AA"/>
    <w:rsid w:val="00A40EFE"/>
    <w:rsid w:val="00A41965"/>
    <w:rsid w:val="00A424A7"/>
    <w:rsid w:val="00A436F6"/>
    <w:rsid w:val="00A46336"/>
    <w:rsid w:val="00A53528"/>
    <w:rsid w:val="00A56099"/>
    <w:rsid w:val="00A605D5"/>
    <w:rsid w:val="00A63641"/>
    <w:rsid w:val="00A64A66"/>
    <w:rsid w:val="00A76999"/>
    <w:rsid w:val="00A76E5C"/>
    <w:rsid w:val="00A80327"/>
    <w:rsid w:val="00A80A26"/>
    <w:rsid w:val="00A824D4"/>
    <w:rsid w:val="00A830FE"/>
    <w:rsid w:val="00A85666"/>
    <w:rsid w:val="00A872A8"/>
    <w:rsid w:val="00A942CB"/>
    <w:rsid w:val="00A94328"/>
    <w:rsid w:val="00A95801"/>
    <w:rsid w:val="00AA02D4"/>
    <w:rsid w:val="00AA1466"/>
    <w:rsid w:val="00AA2886"/>
    <w:rsid w:val="00AA64D6"/>
    <w:rsid w:val="00AA6D0E"/>
    <w:rsid w:val="00AB5FCD"/>
    <w:rsid w:val="00AC52CF"/>
    <w:rsid w:val="00AC57B6"/>
    <w:rsid w:val="00AD0145"/>
    <w:rsid w:val="00AD44CA"/>
    <w:rsid w:val="00AE0FFA"/>
    <w:rsid w:val="00AE5DD1"/>
    <w:rsid w:val="00AE7595"/>
    <w:rsid w:val="00AF19B9"/>
    <w:rsid w:val="00AF2827"/>
    <w:rsid w:val="00AF5B12"/>
    <w:rsid w:val="00AF7D38"/>
    <w:rsid w:val="00B03A31"/>
    <w:rsid w:val="00B121E8"/>
    <w:rsid w:val="00B26252"/>
    <w:rsid w:val="00B331A6"/>
    <w:rsid w:val="00B351F2"/>
    <w:rsid w:val="00B44EA5"/>
    <w:rsid w:val="00B51348"/>
    <w:rsid w:val="00B515EA"/>
    <w:rsid w:val="00B5746C"/>
    <w:rsid w:val="00B60506"/>
    <w:rsid w:val="00B67387"/>
    <w:rsid w:val="00B77238"/>
    <w:rsid w:val="00B77CBA"/>
    <w:rsid w:val="00B80F13"/>
    <w:rsid w:val="00B812C4"/>
    <w:rsid w:val="00B830B0"/>
    <w:rsid w:val="00B87B1B"/>
    <w:rsid w:val="00B91FD3"/>
    <w:rsid w:val="00B97942"/>
    <w:rsid w:val="00BA75EE"/>
    <w:rsid w:val="00BB0383"/>
    <w:rsid w:val="00BC329A"/>
    <w:rsid w:val="00BC60C7"/>
    <w:rsid w:val="00BD0A11"/>
    <w:rsid w:val="00BD0D13"/>
    <w:rsid w:val="00BD4D21"/>
    <w:rsid w:val="00BD7005"/>
    <w:rsid w:val="00BD71C6"/>
    <w:rsid w:val="00BD739F"/>
    <w:rsid w:val="00BD7CC8"/>
    <w:rsid w:val="00BE04F1"/>
    <w:rsid w:val="00BE7B5C"/>
    <w:rsid w:val="00BF2D0A"/>
    <w:rsid w:val="00C004DE"/>
    <w:rsid w:val="00C02F35"/>
    <w:rsid w:val="00C111F3"/>
    <w:rsid w:val="00C1238C"/>
    <w:rsid w:val="00C1418F"/>
    <w:rsid w:val="00C303F5"/>
    <w:rsid w:val="00C312EA"/>
    <w:rsid w:val="00C3403E"/>
    <w:rsid w:val="00C4163B"/>
    <w:rsid w:val="00C45DD2"/>
    <w:rsid w:val="00C553A2"/>
    <w:rsid w:val="00C56C5B"/>
    <w:rsid w:val="00C57DEF"/>
    <w:rsid w:val="00C73623"/>
    <w:rsid w:val="00C73643"/>
    <w:rsid w:val="00C74C20"/>
    <w:rsid w:val="00C75094"/>
    <w:rsid w:val="00C750AC"/>
    <w:rsid w:val="00C77C5F"/>
    <w:rsid w:val="00C84A85"/>
    <w:rsid w:val="00C92F26"/>
    <w:rsid w:val="00C953AA"/>
    <w:rsid w:val="00C953C3"/>
    <w:rsid w:val="00C955B1"/>
    <w:rsid w:val="00C97110"/>
    <w:rsid w:val="00CB04DF"/>
    <w:rsid w:val="00CC0842"/>
    <w:rsid w:val="00CC6AC9"/>
    <w:rsid w:val="00CC6DDA"/>
    <w:rsid w:val="00CD4CF7"/>
    <w:rsid w:val="00CD711A"/>
    <w:rsid w:val="00CE3A03"/>
    <w:rsid w:val="00CE5479"/>
    <w:rsid w:val="00CF13DD"/>
    <w:rsid w:val="00CF4AB4"/>
    <w:rsid w:val="00D01FC9"/>
    <w:rsid w:val="00D06B77"/>
    <w:rsid w:val="00D1156C"/>
    <w:rsid w:val="00D12B22"/>
    <w:rsid w:val="00D13220"/>
    <w:rsid w:val="00D20A9E"/>
    <w:rsid w:val="00D20D57"/>
    <w:rsid w:val="00D21AF1"/>
    <w:rsid w:val="00D275FF"/>
    <w:rsid w:val="00D321EC"/>
    <w:rsid w:val="00D32B1E"/>
    <w:rsid w:val="00D32E42"/>
    <w:rsid w:val="00D33B6F"/>
    <w:rsid w:val="00D3537A"/>
    <w:rsid w:val="00D35F5F"/>
    <w:rsid w:val="00D365DD"/>
    <w:rsid w:val="00D42798"/>
    <w:rsid w:val="00D45ED3"/>
    <w:rsid w:val="00D62589"/>
    <w:rsid w:val="00D646F4"/>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4CB0"/>
    <w:rsid w:val="00DE56DF"/>
    <w:rsid w:val="00DE7D35"/>
    <w:rsid w:val="00DF0EF7"/>
    <w:rsid w:val="00E00FD9"/>
    <w:rsid w:val="00E0122C"/>
    <w:rsid w:val="00E05CC5"/>
    <w:rsid w:val="00E07013"/>
    <w:rsid w:val="00E11E6F"/>
    <w:rsid w:val="00E144BA"/>
    <w:rsid w:val="00E14938"/>
    <w:rsid w:val="00E157E2"/>
    <w:rsid w:val="00E22079"/>
    <w:rsid w:val="00E24AE5"/>
    <w:rsid w:val="00E25C21"/>
    <w:rsid w:val="00E30308"/>
    <w:rsid w:val="00E3265B"/>
    <w:rsid w:val="00E34E78"/>
    <w:rsid w:val="00E36961"/>
    <w:rsid w:val="00E44B69"/>
    <w:rsid w:val="00E47957"/>
    <w:rsid w:val="00E5125F"/>
    <w:rsid w:val="00E5362A"/>
    <w:rsid w:val="00E554CB"/>
    <w:rsid w:val="00E61730"/>
    <w:rsid w:val="00E61EFF"/>
    <w:rsid w:val="00E62A1D"/>
    <w:rsid w:val="00E663DD"/>
    <w:rsid w:val="00E73DB3"/>
    <w:rsid w:val="00E76A22"/>
    <w:rsid w:val="00E76B0F"/>
    <w:rsid w:val="00E8221F"/>
    <w:rsid w:val="00E823B9"/>
    <w:rsid w:val="00E8721A"/>
    <w:rsid w:val="00E91A88"/>
    <w:rsid w:val="00E94683"/>
    <w:rsid w:val="00EA2638"/>
    <w:rsid w:val="00EB2828"/>
    <w:rsid w:val="00EB4CCB"/>
    <w:rsid w:val="00EB6096"/>
    <w:rsid w:val="00ED3550"/>
    <w:rsid w:val="00ED405F"/>
    <w:rsid w:val="00ED6D5A"/>
    <w:rsid w:val="00ED73A5"/>
    <w:rsid w:val="00EE09D9"/>
    <w:rsid w:val="00EE2804"/>
    <w:rsid w:val="00EE3EF5"/>
    <w:rsid w:val="00EE4D83"/>
    <w:rsid w:val="00EF4C85"/>
    <w:rsid w:val="00F12C8B"/>
    <w:rsid w:val="00F14E88"/>
    <w:rsid w:val="00F1557D"/>
    <w:rsid w:val="00F157C9"/>
    <w:rsid w:val="00F335F8"/>
    <w:rsid w:val="00F358CD"/>
    <w:rsid w:val="00F45F5D"/>
    <w:rsid w:val="00F47DBF"/>
    <w:rsid w:val="00F51225"/>
    <w:rsid w:val="00F5421E"/>
    <w:rsid w:val="00F54B34"/>
    <w:rsid w:val="00F60B71"/>
    <w:rsid w:val="00F61D2D"/>
    <w:rsid w:val="00F641BC"/>
    <w:rsid w:val="00F6578D"/>
    <w:rsid w:val="00F703A5"/>
    <w:rsid w:val="00F716E8"/>
    <w:rsid w:val="00F74823"/>
    <w:rsid w:val="00F848A0"/>
    <w:rsid w:val="00F85A73"/>
    <w:rsid w:val="00F85A82"/>
    <w:rsid w:val="00F85CA0"/>
    <w:rsid w:val="00F928B8"/>
    <w:rsid w:val="00F937B4"/>
    <w:rsid w:val="00F961FC"/>
    <w:rsid w:val="00FA0D00"/>
    <w:rsid w:val="00FA0EA0"/>
    <w:rsid w:val="00FA292A"/>
    <w:rsid w:val="00FA6233"/>
    <w:rsid w:val="00FA70EC"/>
    <w:rsid w:val="00FB02A0"/>
    <w:rsid w:val="00FB53F6"/>
    <w:rsid w:val="00FC0C2E"/>
    <w:rsid w:val="00FC0D7C"/>
    <w:rsid w:val="00FC5B01"/>
    <w:rsid w:val="00FD6F02"/>
    <w:rsid w:val="00FE5DD0"/>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14:docId w14:val="0E906025"/>
  <w15:docId w15:val="{04526B88-F6B4-4ADE-BB62-1C85457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ascii="Calibri" w:eastAsia="Times New Roman" w:hAnsi="Calibri" w:cs="Times New Roman"/>
      <w:b/>
      <w:bCs/>
      <w:sz w:val="24"/>
      <w:szCs w:val="20"/>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34"/>
    <w:qFormat/>
    <w:rsid w:val="009F36AD"/>
    <w:pPr>
      <w:ind w:left="720"/>
    </w:pPr>
    <w:rPr>
      <w:rFonts w:eastAsiaTheme="minorHAns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16E7-448D-4D1D-AFD7-242CED67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Determination 8 of 2023 - PTPOH REIFIAB CFRMAB</vt:lpstr>
    </vt:vector>
  </TitlesOfParts>
  <Company>InTACT</Company>
  <LinksUpToDate>false</LinksUpToDate>
  <CharactersWithSpaces>4690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2023 - PTPOH LRSAC RMTAB</dc:title>
  <dc:subject>Remuneration</dc:subject>
  <dc:creator>ACT Remuneration Tribunal</dc:creator>
  <cp:lastModifiedBy>Burton, Amelia</cp:lastModifiedBy>
  <cp:revision>4</cp:revision>
  <cp:lastPrinted>2018-04-20T01:33:00Z</cp:lastPrinted>
  <dcterms:created xsi:type="dcterms:W3CDTF">2023-08-24T00:56:00Z</dcterms:created>
  <dcterms:modified xsi:type="dcterms:W3CDTF">2023-08-24T01:00:00Z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