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21E26C9E" w:rsidR="009E4C67" w:rsidRPr="00852752" w:rsidRDefault="009E4C67" w:rsidP="009E4C67">
      <w:pPr>
        <w:pStyle w:val="Heading1"/>
        <w:keepLines/>
        <w:pageBreakBefore w:val="0"/>
        <w:pBdr>
          <w:bottom w:val="none" w:sz="0" w:space="0" w:color="auto"/>
        </w:pBdr>
        <w:spacing w:before="240"/>
        <w:rPr>
          <w:color w:val="000000" w:themeColor="text1"/>
        </w:rPr>
      </w:pPr>
      <w:r w:rsidRPr="00852752">
        <w:rPr>
          <w:color w:val="000000" w:themeColor="text1"/>
        </w:rPr>
        <w:t xml:space="preserve">Determination </w:t>
      </w:r>
      <w:r w:rsidR="004D1FFC">
        <w:rPr>
          <w:color w:val="000000" w:themeColor="text1"/>
        </w:rPr>
        <w:t>6</w:t>
      </w:r>
      <w:r w:rsidR="00E012BE" w:rsidRPr="00852752">
        <w:rPr>
          <w:color w:val="000000" w:themeColor="text1"/>
        </w:rPr>
        <w:t xml:space="preserve"> </w:t>
      </w:r>
      <w:r w:rsidR="00DC6C6D" w:rsidRPr="00852752">
        <w:rPr>
          <w:color w:val="000000" w:themeColor="text1"/>
        </w:rPr>
        <w:t xml:space="preserve">of </w:t>
      </w:r>
      <w:r w:rsidR="00E012BE" w:rsidRPr="00852752">
        <w:rPr>
          <w:color w:val="000000" w:themeColor="text1"/>
        </w:rPr>
        <w:t>201</w:t>
      </w:r>
      <w:r w:rsidR="008B31E7" w:rsidRPr="00852752">
        <w:rPr>
          <w:color w:val="000000" w:themeColor="text1"/>
        </w:rPr>
        <w:t>9</w:t>
      </w:r>
      <w:r w:rsidR="00913DC0">
        <w:rPr>
          <w:color w:val="000000" w:themeColor="text1"/>
        </w:rPr>
        <w:t xml:space="preserve"> </w:t>
      </w:r>
    </w:p>
    <w:p w14:paraId="2AA71DBC" w14:textId="066DA32C" w:rsidR="00DC6C6D" w:rsidRPr="00DC6C6D" w:rsidRDefault="00DC6C6D" w:rsidP="00DC6C6D">
      <w:pPr>
        <w:pStyle w:val="Heading1"/>
        <w:keepLines/>
        <w:pageBreakBefore w:val="0"/>
        <w:pBdr>
          <w:bottom w:val="none" w:sz="0" w:space="0" w:color="auto"/>
        </w:pBdr>
        <w:spacing w:before="240"/>
      </w:pPr>
      <w:r>
        <w:t>Full-Time Statutory Office Holder</w:t>
      </w:r>
      <w:r w:rsidR="004D1FFC">
        <w:t>: Chief Executive Officer, ACT Integrity Commission</w:t>
      </w:r>
    </w:p>
    <w:p w14:paraId="682C81A6" w14:textId="77777777" w:rsidR="00D66012" w:rsidRPr="003B1A08" w:rsidRDefault="00D66012" w:rsidP="00D66012">
      <w:proofErr w:type="gramStart"/>
      <w:r w:rsidRPr="003B1A08">
        <w:t>made</w:t>
      </w:r>
      <w:proofErr w:type="gramEnd"/>
      <w:r w:rsidRPr="003B1A08">
        <w:t xml:space="preserv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r w:rsidR="00AB0311">
        <w:t xml:space="preserve">  </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36CFC664" w14:textId="5885A6BC" w:rsidR="004D1FFC" w:rsidRDefault="004D1FFC" w:rsidP="0078119F">
      <w:pPr>
        <w:spacing w:before="120" w:after="60"/>
      </w:pPr>
      <w:r>
        <w:t>S</w:t>
      </w:r>
      <w:r w:rsidR="00DC6C6D" w:rsidRPr="00626357">
        <w:t xml:space="preserve">ection 10 of the </w:t>
      </w:r>
      <w:r w:rsidR="00DC6C6D" w:rsidRPr="00626357">
        <w:rPr>
          <w:i/>
        </w:rPr>
        <w:t>Remuneration Tribunal Act 1995</w:t>
      </w:r>
      <w:r w:rsidR="00DC6C6D" w:rsidRPr="00626357">
        <w:t xml:space="preserve"> </w:t>
      </w:r>
      <w:r w:rsidR="00111665">
        <w:t xml:space="preserve">(the </w:t>
      </w:r>
      <w:r w:rsidR="00DC66C7">
        <w:t xml:space="preserve">RT </w:t>
      </w:r>
      <w:r w:rsidR="00111665">
        <w:t>Act)</w:t>
      </w:r>
      <w:r>
        <w:t xml:space="preserve"> provides for the </w:t>
      </w:r>
      <w:r w:rsidR="00DC6C6D" w:rsidRPr="00626357">
        <w:t>Remuneration Tribunal (</w:t>
      </w:r>
      <w:r w:rsidR="00111665">
        <w:t xml:space="preserve">the </w:t>
      </w:r>
      <w:r w:rsidR="00DC6C6D" w:rsidRPr="00626357">
        <w:t xml:space="preserve">Tribunal) </w:t>
      </w:r>
      <w:r>
        <w:t xml:space="preserve">to </w:t>
      </w:r>
      <w:r w:rsidR="00DC6C6D" w:rsidRPr="00626357">
        <w:t xml:space="preserve">inquire into, and determine, the </w:t>
      </w:r>
      <w:r>
        <w:t>remuneration</w:t>
      </w:r>
      <w:r w:rsidR="00DC6C6D" w:rsidRPr="00626357">
        <w:t>, allowances and other entitlements</w:t>
      </w:r>
      <w:r>
        <w:t xml:space="preserve"> to a person holding a position or appointment mentioned in schedule 1 of the Act or specified in an instrument given to the Tribunal by the Chief Minister. </w:t>
      </w:r>
    </w:p>
    <w:p w14:paraId="24AD1F0C" w14:textId="695C176B" w:rsidR="005B2D86" w:rsidRPr="00626357" w:rsidRDefault="009846DA" w:rsidP="004D1FFC">
      <w:pPr>
        <w:spacing w:before="120" w:after="60"/>
      </w:pPr>
      <w:r>
        <w:t xml:space="preserve">On 1 July 2019, schedule 1 of the </w:t>
      </w:r>
      <w:r w:rsidR="00DC66C7">
        <w:t>RT</w:t>
      </w:r>
      <w:r>
        <w:t xml:space="preserve"> Act was amended by the </w:t>
      </w:r>
      <w:r w:rsidRPr="009846DA">
        <w:rPr>
          <w:i/>
        </w:rPr>
        <w:t>Integrity Commission Act 2018</w:t>
      </w:r>
      <w:r>
        <w:t xml:space="preserve"> </w:t>
      </w:r>
      <w:r w:rsidR="00DC66C7">
        <w:t xml:space="preserve">(IC Act) </w:t>
      </w:r>
      <w:r>
        <w:t xml:space="preserve">to include the Chief Executive Officer </w:t>
      </w:r>
      <w:r w:rsidR="003A3824">
        <w:t xml:space="preserve">(CEO) </w:t>
      </w:r>
      <w:r>
        <w:t xml:space="preserve">of the Integrity Commission. </w:t>
      </w:r>
    </w:p>
    <w:p w14:paraId="17E2B285" w14:textId="583E2630" w:rsidR="00A10D88" w:rsidRPr="006A4265" w:rsidRDefault="00111665">
      <w:pPr>
        <w:spacing w:before="120" w:after="60"/>
        <w:rPr>
          <w:color w:val="000000" w:themeColor="text1"/>
        </w:rPr>
      </w:pPr>
      <w:r w:rsidRPr="006A4265">
        <w:rPr>
          <w:b/>
          <w:color w:val="000000" w:themeColor="text1"/>
        </w:rPr>
        <w:t>Considerations</w:t>
      </w:r>
    </w:p>
    <w:p w14:paraId="3C2ED1CB" w14:textId="64679CCA" w:rsidR="004D1FFC" w:rsidRPr="00CA3EEA" w:rsidRDefault="00791C85">
      <w:pPr>
        <w:spacing w:before="120" w:after="60"/>
        <w:rPr>
          <w:color w:val="000000" w:themeColor="text1"/>
          <w:szCs w:val="24"/>
        </w:rPr>
      </w:pPr>
      <w:r w:rsidRPr="00823A0D">
        <w:rPr>
          <w:color w:val="000000" w:themeColor="text1"/>
          <w:szCs w:val="24"/>
        </w:rPr>
        <w:t xml:space="preserve">The Tribunal </w:t>
      </w:r>
      <w:r w:rsidR="004D1FFC" w:rsidRPr="00823A0D">
        <w:rPr>
          <w:color w:val="000000" w:themeColor="text1"/>
          <w:szCs w:val="24"/>
        </w:rPr>
        <w:t xml:space="preserve">noted that the </w:t>
      </w:r>
      <w:r w:rsidR="00AE5F84" w:rsidRPr="00823A0D">
        <w:rPr>
          <w:szCs w:val="24"/>
        </w:rPr>
        <w:t>Chief Executive Officer of the Integrity Commission</w:t>
      </w:r>
      <w:r w:rsidR="00AE5F84" w:rsidRPr="00823A0D" w:rsidDel="00AE5F84">
        <w:rPr>
          <w:color w:val="000000" w:themeColor="text1"/>
          <w:szCs w:val="24"/>
        </w:rPr>
        <w:t xml:space="preserve"> </w:t>
      </w:r>
      <w:r w:rsidR="00CD197C" w:rsidRPr="00823A0D">
        <w:rPr>
          <w:color w:val="000000" w:themeColor="text1"/>
          <w:szCs w:val="24"/>
        </w:rPr>
        <w:t>is appointed under section 41 of the I</w:t>
      </w:r>
      <w:r w:rsidR="00DC66C7" w:rsidRPr="00823A0D">
        <w:rPr>
          <w:color w:val="000000" w:themeColor="text1"/>
          <w:szCs w:val="24"/>
        </w:rPr>
        <w:t>C Act</w:t>
      </w:r>
      <w:r w:rsidR="00BC5C75">
        <w:rPr>
          <w:color w:val="000000" w:themeColor="text1"/>
          <w:szCs w:val="24"/>
        </w:rPr>
        <w:t xml:space="preserve"> by the Integrity Commissioner</w:t>
      </w:r>
      <w:r w:rsidR="00CD197C" w:rsidRPr="00823A0D">
        <w:rPr>
          <w:color w:val="000000" w:themeColor="text1"/>
          <w:szCs w:val="24"/>
        </w:rPr>
        <w:t>. The I</w:t>
      </w:r>
      <w:r w:rsidR="00DC66C7" w:rsidRPr="00823A0D">
        <w:rPr>
          <w:color w:val="000000" w:themeColor="text1"/>
          <w:szCs w:val="24"/>
        </w:rPr>
        <w:t xml:space="preserve">C Act </w:t>
      </w:r>
      <w:r w:rsidR="00CD197C" w:rsidRPr="00823A0D">
        <w:rPr>
          <w:color w:val="000000" w:themeColor="text1"/>
          <w:szCs w:val="24"/>
        </w:rPr>
        <w:t>was notified on 11 December 2019</w:t>
      </w:r>
      <w:r w:rsidR="00AE5F84" w:rsidRPr="00823A0D">
        <w:rPr>
          <w:color w:val="000000" w:themeColor="text1"/>
          <w:szCs w:val="24"/>
        </w:rPr>
        <w:t xml:space="preserve"> and will commence on 1 December 2019 (or by a date fixed by the Minister)</w:t>
      </w:r>
      <w:r w:rsidR="00CD197C" w:rsidRPr="00823A0D">
        <w:rPr>
          <w:color w:val="000000" w:themeColor="text1"/>
          <w:szCs w:val="24"/>
        </w:rPr>
        <w:t xml:space="preserve">. </w:t>
      </w:r>
      <w:r w:rsidR="00AE5F84" w:rsidRPr="00823A0D">
        <w:rPr>
          <w:color w:val="000000" w:themeColor="text1"/>
          <w:szCs w:val="24"/>
        </w:rPr>
        <w:t>The IC Act provides that the</w:t>
      </w:r>
      <w:r w:rsidR="00AE5F84" w:rsidRPr="00CA3EEA">
        <w:rPr>
          <w:color w:val="000000" w:themeColor="text1"/>
          <w:szCs w:val="24"/>
        </w:rPr>
        <w:t xml:space="preserve"> </w:t>
      </w:r>
      <w:r w:rsidR="00FD657A" w:rsidRPr="00CA3EEA">
        <w:rPr>
          <w:color w:val="000000" w:themeColor="text1"/>
          <w:szCs w:val="24"/>
        </w:rPr>
        <w:t>‘</w:t>
      </w:r>
      <w:r w:rsidR="00AE5F84" w:rsidRPr="00CA3EEA">
        <w:rPr>
          <w:color w:val="000000" w:themeColor="text1"/>
          <w:szCs w:val="24"/>
        </w:rPr>
        <w:t>CEO has the following functions</w:t>
      </w:r>
      <w:r w:rsidR="00FD657A" w:rsidRPr="00CA3EEA">
        <w:rPr>
          <w:color w:val="000000" w:themeColor="text1"/>
          <w:szCs w:val="24"/>
        </w:rPr>
        <w:t xml:space="preserve">: (a) managing the day-to-day operations of the commission; and (b) </w:t>
      </w:r>
      <w:r w:rsidR="00FD657A" w:rsidRPr="00CA3EEA">
        <w:rPr>
          <w:szCs w:val="24"/>
        </w:rPr>
        <w:t xml:space="preserve">advising the commission about </w:t>
      </w:r>
      <w:r w:rsidR="00FD657A" w:rsidRPr="00CA3EEA">
        <w:rPr>
          <w:color w:val="000000" w:themeColor="text1"/>
          <w:szCs w:val="24"/>
        </w:rPr>
        <w:t>the commission’s operations and financial performance.’</w:t>
      </w:r>
      <w:r w:rsidR="00AE5F84" w:rsidRPr="00615D24">
        <w:rPr>
          <w:color w:val="000000" w:themeColor="text1"/>
          <w:szCs w:val="24"/>
        </w:rPr>
        <w:t xml:space="preserve"> </w:t>
      </w:r>
    </w:p>
    <w:p w14:paraId="212A8D10" w14:textId="52D0A805" w:rsidR="00AE5F84" w:rsidRPr="00CA3EEA" w:rsidRDefault="00046500" w:rsidP="00AE5F84">
      <w:pPr>
        <w:spacing w:before="120" w:after="60"/>
        <w:rPr>
          <w:color w:val="000000" w:themeColor="text1"/>
          <w:szCs w:val="24"/>
        </w:rPr>
      </w:pPr>
      <w:r>
        <w:rPr>
          <w:color w:val="000000" w:themeColor="text1"/>
          <w:szCs w:val="24"/>
        </w:rPr>
        <w:t xml:space="preserve">In considering this </w:t>
      </w:r>
      <w:r w:rsidR="00376B1D">
        <w:rPr>
          <w:color w:val="000000" w:themeColor="text1"/>
          <w:szCs w:val="24"/>
        </w:rPr>
        <w:t>position</w:t>
      </w:r>
      <w:r>
        <w:rPr>
          <w:color w:val="000000" w:themeColor="text1"/>
          <w:szCs w:val="24"/>
        </w:rPr>
        <w:t>, t</w:t>
      </w:r>
      <w:r w:rsidR="00AE5F84" w:rsidRPr="00CA3EEA">
        <w:rPr>
          <w:color w:val="000000" w:themeColor="text1"/>
          <w:szCs w:val="24"/>
        </w:rPr>
        <w:t xml:space="preserve">he Tribunal made the following observations: </w:t>
      </w:r>
    </w:p>
    <w:p w14:paraId="33BBFFD7" w14:textId="43FD40B4" w:rsidR="00046500" w:rsidRPr="00CD4DBB" w:rsidRDefault="00046500" w:rsidP="00046500">
      <w:pPr>
        <w:pStyle w:val="ListParagraph"/>
        <w:numPr>
          <w:ilvl w:val="0"/>
          <w:numId w:val="27"/>
        </w:numPr>
        <w:spacing w:before="120" w:after="60"/>
        <w:rPr>
          <w:color w:val="000000" w:themeColor="text1"/>
          <w:szCs w:val="24"/>
        </w:rPr>
      </w:pPr>
      <w:r w:rsidRPr="00AE3B1E">
        <w:rPr>
          <w:color w:val="000000" w:themeColor="text1"/>
          <w:sz w:val="24"/>
          <w:szCs w:val="24"/>
        </w:rPr>
        <w:t xml:space="preserve">The </w:t>
      </w:r>
      <w:r>
        <w:rPr>
          <w:color w:val="000000" w:themeColor="text1"/>
          <w:sz w:val="24"/>
          <w:szCs w:val="24"/>
        </w:rPr>
        <w:t>person who is appointed as the CEO w</w:t>
      </w:r>
      <w:r w:rsidRPr="00AE3B1E">
        <w:rPr>
          <w:color w:val="000000" w:themeColor="text1"/>
          <w:sz w:val="24"/>
          <w:szCs w:val="24"/>
        </w:rPr>
        <w:t xml:space="preserve">ill </w:t>
      </w:r>
      <w:r>
        <w:rPr>
          <w:color w:val="000000" w:themeColor="text1"/>
          <w:sz w:val="24"/>
          <w:szCs w:val="24"/>
        </w:rPr>
        <w:t xml:space="preserve">require </w:t>
      </w:r>
      <w:r w:rsidRPr="00AE3B1E">
        <w:rPr>
          <w:color w:val="000000" w:themeColor="text1"/>
          <w:sz w:val="24"/>
          <w:szCs w:val="24"/>
        </w:rPr>
        <w:t>high level investigative</w:t>
      </w:r>
      <w:r w:rsidR="00BD7F7E">
        <w:rPr>
          <w:color w:val="000000" w:themeColor="text1"/>
          <w:sz w:val="24"/>
          <w:szCs w:val="24"/>
        </w:rPr>
        <w:t>, administrative</w:t>
      </w:r>
      <w:r w:rsidRPr="00AE3B1E">
        <w:rPr>
          <w:color w:val="000000" w:themeColor="text1"/>
          <w:sz w:val="24"/>
          <w:szCs w:val="24"/>
        </w:rPr>
        <w:t xml:space="preserve"> and advisory skills, </w:t>
      </w:r>
      <w:r>
        <w:rPr>
          <w:color w:val="000000" w:themeColor="text1"/>
          <w:sz w:val="24"/>
          <w:szCs w:val="24"/>
        </w:rPr>
        <w:t xml:space="preserve">strong negotiation and representational skills and </w:t>
      </w:r>
      <w:r w:rsidRPr="00AE3B1E">
        <w:rPr>
          <w:color w:val="000000" w:themeColor="text1"/>
          <w:sz w:val="24"/>
          <w:szCs w:val="24"/>
        </w:rPr>
        <w:t>significa</w:t>
      </w:r>
      <w:r w:rsidR="00CE67FD">
        <w:rPr>
          <w:color w:val="000000" w:themeColor="text1"/>
          <w:sz w:val="24"/>
          <w:szCs w:val="24"/>
        </w:rPr>
        <w:t>n</w:t>
      </w:r>
      <w:r w:rsidRPr="00AE3B1E">
        <w:rPr>
          <w:color w:val="000000" w:themeColor="text1"/>
          <w:sz w:val="24"/>
          <w:szCs w:val="24"/>
        </w:rPr>
        <w:t>t public sector experience</w:t>
      </w:r>
      <w:r w:rsidR="00376B1D">
        <w:rPr>
          <w:color w:val="000000" w:themeColor="text1"/>
          <w:sz w:val="24"/>
          <w:szCs w:val="24"/>
        </w:rPr>
        <w:t>;</w:t>
      </w:r>
    </w:p>
    <w:p w14:paraId="362242D7" w14:textId="42E68E8D" w:rsidR="00046500" w:rsidRPr="00EC70AA" w:rsidRDefault="00CA3EEA" w:rsidP="00CA3EEA">
      <w:pPr>
        <w:pStyle w:val="ListParagraph"/>
        <w:numPr>
          <w:ilvl w:val="0"/>
          <w:numId w:val="27"/>
        </w:numPr>
        <w:spacing w:before="120" w:after="60"/>
        <w:rPr>
          <w:color w:val="000000" w:themeColor="text1"/>
          <w:szCs w:val="24"/>
        </w:rPr>
      </w:pPr>
      <w:r w:rsidRPr="0092512E">
        <w:rPr>
          <w:color w:val="000000" w:themeColor="text1"/>
          <w:sz w:val="24"/>
          <w:szCs w:val="24"/>
        </w:rPr>
        <w:t xml:space="preserve">The CEO will </w:t>
      </w:r>
      <w:r w:rsidR="00376B1D">
        <w:rPr>
          <w:color w:val="000000" w:themeColor="text1"/>
          <w:sz w:val="24"/>
          <w:szCs w:val="24"/>
        </w:rPr>
        <w:t xml:space="preserve">initially </w:t>
      </w:r>
      <w:r w:rsidRPr="0092512E">
        <w:rPr>
          <w:color w:val="000000" w:themeColor="text1"/>
          <w:sz w:val="24"/>
          <w:szCs w:val="24"/>
        </w:rPr>
        <w:t>be responsible for all aspects of establishing the commission as a new body, including arranging accommodation, ICT, security, appropriate storage facilities, recruitment of staff and developing guidelines required by the enabling legislation</w:t>
      </w:r>
      <w:r w:rsidR="00376B1D">
        <w:rPr>
          <w:color w:val="000000" w:themeColor="text1"/>
          <w:sz w:val="24"/>
          <w:szCs w:val="24"/>
        </w:rPr>
        <w:t>;</w:t>
      </w:r>
    </w:p>
    <w:p w14:paraId="575FEF38" w14:textId="3CCE2407" w:rsidR="00F67784" w:rsidRDefault="00CA3EEA" w:rsidP="00EC70AA">
      <w:pPr>
        <w:pStyle w:val="ListParagraph"/>
        <w:numPr>
          <w:ilvl w:val="0"/>
          <w:numId w:val="27"/>
        </w:numPr>
        <w:spacing w:before="120" w:after="60"/>
        <w:rPr>
          <w:color w:val="000000" w:themeColor="text1"/>
          <w:sz w:val="24"/>
          <w:szCs w:val="24"/>
        </w:rPr>
      </w:pPr>
      <w:r>
        <w:rPr>
          <w:color w:val="000000" w:themeColor="text1"/>
          <w:sz w:val="24"/>
          <w:szCs w:val="24"/>
        </w:rPr>
        <w:lastRenderedPageBreak/>
        <w:t xml:space="preserve">The </w:t>
      </w:r>
      <w:r w:rsidR="00046500">
        <w:rPr>
          <w:color w:val="000000" w:themeColor="text1"/>
          <w:sz w:val="24"/>
          <w:szCs w:val="24"/>
        </w:rPr>
        <w:t xml:space="preserve">CEO </w:t>
      </w:r>
      <w:r>
        <w:rPr>
          <w:color w:val="000000" w:themeColor="text1"/>
          <w:sz w:val="24"/>
          <w:szCs w:val="24"/>
        </w:rPr>
        <w:t xml:space="preserve">will </w:t>
      </w:r>
      <w:r w:rsidR="00046500">
        <w:rPr>
          <w:color w:val="000000" w:themeColor="text1"/>
          <w:sz w:val="24"/>
          <w:szCs w:val="24"/>
        </w:rPr>
        <w:t xml:space="preserve">be </w:t>
      </w:r>
      <w:r w:rsidR="00F67784">
        <w:rPr>
          <w:color w:val="000000" w:themeColor="text1"/>
          <w:sz w:val="24"/>
          <w:szCs w:val="24"/>
        </w:rPr>
        <w:t xml:space="preserve">required to </w:t>
      </w:r>
      <w:r w:rsidR="00691D8A" w:rsidRPr="00EC70AA">
        <w:rPr>
          <w:color w:val="000000" w:themeColor="text1"/>
          <w:sz w:val="24"/>
          <w:szCs w:val="24"/>
        </w:rPr>
        <w:t>liais</w:t>
      </w:r>
      <w:r w:rsidR="00CE67FD">
        <w:rPr>
          <w:color w:val="000000" w:themeColor="text1"/>
          <w:sz w:val="24"/>
          <w:szCs w:val="24"/>
        </w:rPr>
        <w:t>e</w:t>
      </w:r>
      <w:r w:rsidR="00691D8A" w:rsidRPr="00EC70AA">
        <w:rPr>
          <w:color w:val="000000" w:themeColor="text1"/>
          <w:sz w:val="24"/>
          <w:szCs w:val="24"/>
        </w:rPr>
        <w:t xml:space="preserve"> with </w:t>
      </w:r>
      <w:r w:rsidR="00F67784">
        <w:rPr>
          <w:color w:val="000000" w:themeColor="text1"/>
          <w:sz w:val="24"/>
          <w:szCs w:val="24"/>
        </w:rPr>
        <w:t xml:space="preserve">members of the </w:t>
      </w:r>
      <w:r w:rsidR="00691D8A" w:rsidRPr="00EC70AA">
        <w:rPr>
          <w:color w:val="000000" w:themeColor="text1"/>
          <w:sz w:val="24"/>
          <w:szCs w:val="24"/>
        </w:rPr>
        <w:t>public</w:t>
      </w:r>
      <w:r w:rsidR="00983CF1" w:rsidRPr="00EC70AA">
        <w:rPr>
          <w:color w:val="000000" w:themeColor="text1"/>
          <w:sz w:val="24"/>
          <w:szCs w:val="24"/>
        </w:rPr>
        <w:t xml:space="preserve"> and senior officials</w:t>
      </w:r>
      <w:r w:rsidR="00F67784">
        <w:rPr>
          <w:color w:val="000000" w:themeColor="text1"/>
          <w:sz w:val="24"/>
          <w:szCs w:val="24"/>
        </w:rPr>
        <w:t xml:space="preserve"> with</w:t>
      </w:r>
      <w:r w:rsidR="00983CF1" w:rsidRPr="00EC70AA">
        <w:rPr>
          <w:color w:val="000000" w:themeColor="text1"/>
          <w:sz w:val="24"/>
          <w:szCs w:val="24"/>
        </w:rPr>
        <w:t xml:space="preserve">in the </w:t>
      </w:r>
      <w:r w:rsidR="00691D8A" w:rsidRPr="00EC70AA">
        <w:rPr>
          <w:color w:val="000000" w:themeColor="text1"/>
          <w:sz w:val="24"/>
          <w:szCs w:val="24"/>
        </w:rPr>
        <w:t>ACT Government bodies, investigati</w:t>
      </w:r>
      <w:r w:rsidR="00733599" w:rsidRPr="00EC70AA">
        <w:rPr>
          <w:color w:val="000000" w:themeColor="text1"/>
          <w:sz w:val="24"/>
          <w:szCs w:val="24"/>
        </w:rPr>
        <w:t>ve</w:t>
      </w:r>
      <w:r w:rsidR="00691D8A" w:rsidRPr="00EC70AA">
        <w:rPr>
          <w:color w:val="000000" w:themeColor="text1"/>
          <w:sz w:val="24"/>
          <w:szCs w:val="24"/>
        </w:rPr>
        <w:t xml:space="preserve"> and integrity bodies and other relevant State, Territory and Commonwealth agencies</w:t>
      </w:r>
      <w:r w:rsidR="00376B1D">
        <w:rPr>
          <w:color w:val="000000" w:themeColor="text1"/>
          <w:sz w:val="24"/>
          <w:szCs w:val="24"/>
        </w:rPr>
        <w:t>;</w:t>
      </w:r>
      <w:r w:rsidR="00691D8A" w:rsidRPr="00EC70AA">
        <w:rPr>
          <w:color w:val="000000" w:themeColor="text1"/>
          <w:sz w:val="24"/>
          <w:szCs w:val="24"/>
        </w:rPr>
        <w:t xml:space="preserve"> </w:t>
      </w:r>
      <w:r w:rsidR="008F23A3">
        <w:rPr>
          <w:color w:val="000000" w:themeColor="text1"/>
          <w:sz w:val="24"/>
          <w:szCs w:val="24"/>
        </w:rPr>
        <w:t>and</w:t>
      </w:r>
    </w:p>
    <w:p w14:paraId="548550EE" w14:textId="6BB58BB1" w:rsidR="00691D8A" w:rsidRPr="00EC70AA" w:rsidRDefault="00733599" w:rsidP="00046500">
      <w:pPr>
        <w:pStyle w:val="ListParagraph"/>
        <w:numPr>
          <w:ilvl w:val="0"/>
          <w:numId w:val="27"/>
        </w:numPr>
        <w:spacing w:before="120" w:after="60"/>
        <w:rPr>
          <w:color w:val="000000" w:themeColor="text1"/>
          <w:sz w:val="24"/>
          <w:szCs w:val="24"/>
        </w:rPr>
      </w:pPr>
      <w:r w:rsidRPr="00EC70AA">
        <w:rPr>
          <w:color w:val="000000" w:themeColor="text1"/>
          <w:sz w:val="24"/>
          <w:szCs w:val="24"/>
        </w:rPr>
        <w:t xml:space="preserve">The </w:t>
      </w:r>
      <w:r w:rsidR="00C067B1">
        <w:rPr>
          <w:color w:val="000000" w:themeColor="text1"/>
          <w:sz w:val="24"/>
          <w:szCs w:val="24"/>
        </w:rPr>
        <w:t xml:space="preserve">CEO role </w:t>
      </w:r>
      <w:r w:rsidRPr="00EC70AA">
        <w:rPr>
          <w:color w:val="000000" w:themeColor="text1"/>
          <w:sz w:val="24"/>
          <w:szCs w:val="24"/>
        </w:rPr>
        <w:t xml:space="preserve">will be required to support the Commissioner </w:t>
      </w:r>
      <w:r w:rsidR="00983CF1" w:rsidRPr="00EC70AA">
        <w:rPr>
          <w:color w:val="000000" w:themeColor="text1"/>
          <w:sz w:val="24"/>
          <w:szCs w:val="24"/>
        </w:rPr>
        <w:t>during</w:t>
      </w:r>
      <w:r w:rsidRPr="00EC70AA">
        <w:rPr>
          <w:color w:val="000000" w:themeColor="text1"/>
          <w:sz w:val="24"/>
          <w:szCs w:val="24"/>
        </w:rPr>
        <w:t xml:space="preserve"> public hearings</w:t>
      </w:r>
      <w:r w:rsidR="00F67784">
        <w:rPr>
          <w:color w:val="000000" w:themeColor="text1"/>
          <w:sz w:val="24"/>
          <w:szCs w:val="24"/>
        </w:rPr>
        <w:t xml:space="preserve">, </w:t>
      </w:r>
      <w:r w:rsidR="00EF1442">
        <w:rPr>
          <w:color w:val="000000" w:themeColor="text1"/>
          <w:sz w:val="24"/>
          <w:szCs w:val="24"/>
        </w:rPr>
        <w:t xml:space="preserve">and otherwise in the ACT, </w:t>
      </w:r>
      <w:r w:rsidR="00046500">
        <w:rPr>
          <w:color w:val="000000" w:themeColor="text1"/>
          <w:sz w:val="24"/>
          <w:szCs w:val="24"/>
        </w:rPr>
        <w:t>develop e</w:t>
      </w:r>
      <w:r w:rsidR="00046500" w:rsidRPr="00046500">
        <w:rPr>
          <w:color w:val="000000" w:themeColor="text1"/>
          <w:sz w:val="24"/>
          <w:szCs w:val="24"/>
        </w:rPr>
        <w:t xml:space="preserve">ducation </w:t>
      </w:r>
      <w:r w:rsidR="00046500">
        <w:rPr>
          <w:color w:val="000000" w:themeColor="text1"/>
          <w:sz w:val="24"/>
          <w:szCs w:val="24"/>
        </w:rPr>
        <w:t>programs in relation to the operation of the IC Act, and</w:t>
      </w:r>
      <w:r w:rsidR="00046500" w:rsidRPr="00046500">
        <w:rPr>
          <w:color w:val="000000" w:themeColor="text1"/>
          <w:sz w:val="24"/>
          <w:szCs w:val="24"/>
        </w:rPr>
        <w:t xml:space="preserve"> </w:t>
      </w:r>
      <w:r w:rsidR="00F67784">
        <w:rPr>
          <w:color w:val="000000" w:themeColor="text1"/>
          <w:sz w:val="24"/>
          <w:szCs w:val="24"/>
        </w:rPr>
        <w:t>ex</w:t>
      </w:r>
      <w:r w:rsidR="00CA3EEA">
        <w:rPr>
          <w:color w:val="000000" w:themeColor="text1"/>
          <w:sz w:val="24"/>
          <w:szCs w:val="24"/>
        </w:rPr>
        <w:t xml:space="preserve">ercise </w:t>
      </w:r>
      <w:r w:rsidR="00691D8A" w:rsidRPr="00EC70AA">
        <w:rPr>
          <w:color w:val="000000" w:themeColor="text1"/>
          <w:sz w:val="24"/>
          <w:szCs w:val="24"/>
        </w:rPr>
        <w:t>the day to day responsibilities of the commission</w:t>
      </w:r>
      <w:r w:rsidR="00046500">
        <w:rPr>
          <w:color w:val="000000" w:themeColor="text1"/>
          <w:sz w:val="24"/>
          <w:szCs w:val="24"/>
        </w:rPr>
        <w:t>.</w:t>
      </w:r>
    </w:p>
    <w:p w14:paraId="08CF7170" w14:textId="5D4EE9C5" w:rsidR="007C1022" w:rsidRDefault="00FE1D94" w:rsidP="00747932">
      <w:pPr>
        <w:spacing w:before="120" w:after="60"/>
        <w:rPr>
          <w:color w:val="000000" w:themeColor="text1"/>
        </w:rPr>
      </w:pPr>
      <w:r>
        <w:rPr>
          <w:color w:val="000000" w:themeColor="text1"/>
        </w:rPr>
        <w:t>In making its decision, the</w:t>
      </w:r>
      <w:r w:rsidR="00576AF2">
        <w:rPr>
          <w:color w:val="000000" w:themeColor="text1"/>
        </w:rPr>
        <w:t xml:space="preserve"> Tribunal </w:t>
      </w:r>
      <w:r w:rsidR="00A64D1C">
        <w:rPr>
          <w:color w:val="000000" w:themeColor="text1"/>
        </w:rPr>
        <w:t xml:space="preserve">considered </w:t>
      </w:r>
      <w:r w:rsidR="00576AF2">
        <w:rPr>
          <w:color w:val="000000" w:themeColor="text1"/>
        </w:rPr>
        <w:t xml:space="preserve">advice from the </w:t>
      </w:r>
      <w:r w:rsidR="00CD197C">
        <w:rPr>
          <w:color w:val="000000" w:themeColor="text1"/>
        </w:rPr>
        <w:t xml:space="preserve">ACT Integrity </w:t>
      </w:r>
      <w:r w:rsidR="00576AF2">
        <w:rPr>
          <w:color w:val="000000" w:themeColor="text1"/>
        </w:rPr>
        <w:t>Commissioner</w:t>
      </w:r>
      <w:r w:rsidR="007C1022">
        <w:rPr>
          <w:color w:val="000000" w:themeColor="text1"/>
        </w:rPr>
        <w:t>.</w:t>
      </w:r>
      <w:r w:rsidR="00CD197C">
        <w:rPr>
          <w:color w:val="000000" w:themeColor="text1"/>
        </w:rPr>
        <w:t xml:space="preserve"> </w:t>
      </w:r>
      <w:r w:rsidR="00691D8A">
        <w:rPr>
          <w:color w:val="000000" w:themeColor="text1"/>
        </w:rPr>
        <w:t xml:space="preserve">The Tribunal </w:t>
      </w:r>
      <w:r w:rsidR="007C1022">
        <w:rPr>
          <w:color w:val="000000" w:themeColor="text1"/>
        </w:rPr>
        <w:t xml:space="preserve">also </w:t>
      </w:r>
      <w:r w:rsidR="006075AD">
        <w:rPr>
          <w:color w:val="000000" w:themeColor="text1"/>
        </w:rPr>
        <w:t>looked at the functions of other chief executive officer roles across the State and Territory integrity/anti-corruption commissions</w:t>
      </w:r>
      <w:r w:rsidR="00733599">
        <w:rPr>
          <w:color w:val="000000" w:themeColor="text1"/>
        </w:rPr>
        <w:t xml:space="preserve"> and how they </w:t>
      </w:r>
      <w:r w:rsidR="00CA3EEA">
        <w:rPr>
          <w:color w:val="000000" w:themeColor="text1"/>
        </w:rPr>
        <w:t>are</w:t>
      </w:r>
      <w:r w:rsidR="00733599">
        <w:rPr>
          <w:color w:val="000000" w:themeColor="text1"/>
        </w:rPr>
        <w:t xml:space="preserve"> remunerated. </w:t>
      </w:r>
      <w:r w:rsidR="00CE67FD">
        <w:rPr>
          <w:color w:val="000000" w:themeColor="text1"/>
        </w:rPr>
        <w:t>T</w:t>
      </w:r>
      <w:r w:rsidR="00733599">
        <w:rPr>
          <w:color w:val="000000" w:themeColor="text1"/>
        </w:rPr>
        <w:t xml:space="preserve">he </w:t>
      </w:r>
      <w:r w:rsidR="007C1022">
        <w:rPr>
          <w:color w:val="000000" w:themeColor="text1"/>
        </w:rPr>
        <w:t xml:space="preserve">functions of </w:t>
      </w:r>
      <w:r w:rsidR="006075AD">
        <w:rPr>
          <w:color w:val="000000" w:themeColor="text1"/>
        </w:rPr>
        <w:t>those commission</w:t>
      </w:r>
      <w:r w:rsidR="007C1022">
        <w:rPr>
          <w:color w:val="000000" w:themeColor="text1"/>
        </w:rPr>
        <w:t>s and the size</w:t>
      </w:r>
      <w:r w:rsidR="008F23A3">
        <w:rPr>
          <w:color w:val="000000" w:themeColor="text1"/>
        </w:rPr>
        <w:t xml:space="preserve"> and </w:t>
      </w:r>
      <w:r w:rsidR="007C1022">
        <w:rPr>
          <w:color w:val="000000" w:themeColor="text1"/>
        </w:rPr>
        <w:t>scope of their jurisdictions</w:t>
      </w:r>
      <w:r w:rsidR="00CE67FD">
        <w:rPr>
          <w:color w:val="000000" w:themeColor="text1"/>
        </w:rPr>
        <w:t xml:space="preserve"> formed part of the Tribunal’s deliberations</w:t>
      </w:r>
      <w:r w:rsidR="007C1022">
        <w:rPr>
          <w:color w:val="000000" w:themeColor="text1"/>
        </w:rPr>
        <w:t>.</w:t>
      </w:r>
    </w:p>
    <w:p w14:paraId="01E08405" w14:textId="1A39C308" w:rsidR="00671C75" w:rsidRDefault="007C1022" w:rsidP="00747932">
      <w:pPr>
        <w:spacing w:before="120" w:after="60"/>
        <w:rPr>
          <w:b/>
        </w:rPr>
      </w:pPr>
      <w:r>
        <w:rPr>
          <w:color w:val="000000" w:themeColor="text1"/>
        </w:rPr>
        <w:t xml:space="preserve">The Tribunal also considered the roles, functions and remuneration </w:t>
      </w:r>
      <w:r w:rsidR="00EC70AA">
        <w:rPr>
          <w:color w:val="000000" w:themeColor="text1"/>
        </w:rPr>
        <w:t>of</w:t>
      </w:r>
      <w:r w:rsidR="00C93019">
        <w:rPr>
          <w:color w:val="000000" w:themeColor="text1"/>
        </w:rPr>
        <w:t xml:space="preserve"> </w:t>
      </w:r>
      <w:r w:rsidR="00CD197C">
        <w:rPr>
          <w:color w:val="000000" w:themeColor="text1"/>
        </w:rPr>
        <w:t xml:space="preserve">similar </w:t>
      </w:r>
      <w:r>
        <w:rPr>
          <w:color w:val="000000" w:themeColor="text1"/>
        </w:rPr>
        <w:t xml:space="preserve">ACT full time statutory office holders. </w:t>
      </w:r>
      <w:r w:rsidR="00576AF2">
        <w:rPr>
          <w:color w:val="000000" w:themeColor="text1"/>
        </w:rPr>
        <w:t xml:space="preserve"> </w:t>
      </w:r>
    </w:p>
    <w:p w14:paraId="32F144F1" w14:textId="77777777" w:rsidR="00A10D88" w:rsidRPr="0018623B" w:rsidRDefault="00791C85" w:rsidP="00747932">
      <w:pPr>
        <w:spacing w:before="120" w:after="60"/>
        <w:rPr>
          <w:b/>
          <w:color w:val="000000" w:themeColor="text1"/>
        </w:rPr>
      </w:pPr>
      <w:r w:rsidRPr="0018623B">
        <w:rPr>
          <w:b/>
          <w:color w:val="000000" w:themeColor="text1"/>
        </w:rPr>
        <w:t>Decision</w:t>
      </w:r>
    </w:p>
    <w:p w14:paraId="25F83A85" w14:textId="0017B096" w:rsidR="00671C75" w:rsidRPr="00EC70AA" w:rsidRDefault="00747932">
      <w:pPr>
        <w:spacing w:before="120" w:after="60"/>
        <w:rPr>
          <w:color w:val="000000" w:themeColor="text1"/>
        </w:rPr>
      </w:pPr>
      <w:r w:rsidRPr="00EC70AA">
        <w:rPr>
          <w:color w:val="000000" w:themeColor="text1"/>
        </w:rPr>
        <w:t>T</w:t>
      </w:r>
      <w:r w:rsidR="00791C85" w:rsidRPr="00EC70AA">
        <w:rPr>
          <w:color w:val="000000" w:themeColor="text1"/>
        </w:rPr>
        <w:t>he Tribunal</w:t>
      </w:r>
      <w:r w:rsidR="00576AF2" w:rsidRPr="00EC70AA">
        <w:rPr>
          <w:color w:val="000000" w:themeColor="text1"/>
        </w:rPr>
        <w:t xml:space="preserve"> determined that the CEO </w:t>
      </w:r>
      <w:r w:rsidR="00CD197C" w:rsidRPr="00EC70AA">
        <w:rPr>
          <w:color w:val="000000" w:themeColor="text1"/>
        </w:rPr>
        <w:t xml:space="preserve">of the Integrity Commission </w:t>
      </w:r>
      <w:r w:rsidR="00576AF2" w:rsidRPr="00EC70AA">
        <w:rPr>
          <w:color w:val="000000" w:themeColor="text1"/>
        </w:rPr>
        <w:t xml:space="preserve">is entitled to be paid a remuneration at the base rate of </w:t>
      </w:r>
      <w:r w:rsidR="00691D8A" w:rsidRPr="00EC70AA">
        <w:rPr>
          <w:color w:val="000000" w:themeColor="text1"/>
        </w:rPr>
        <w:t>$282,476</w:t>
      </w:r>
      <w:r w:rsidR="00B004BB" w:rsidRPr="00EC70AA">
        <w:rPr>
          <w:color w:val="000000" w:themeColor="text1"/>
        </w:rPr>
        <w:t xml:space="preserve"> </w:t>
      </w:r>
      <w:r w:rsidR="00576AF2" w:rsidRPr="00EC70AA">
        <w:rPr>
          <w:color w:val="000000" w:themeColor="text1"/>
        </w:rPr>
        <w:t>in addition to the allowances</w:t>
      </w:r>
      <w:r w:rsidR="00CD197C" w:rsidRPr="00EC70AA">
        <w:rPr>
          <w:color w:val="000000" w:themeColor="text1"/>
        </w:rPr>
        <w:t xml:space="preserve"> and other entitlements</w:t>
      </w:r>
      <w:r w:rsidR="00576AF2" w:rsidRPr="00EC70AA">
        <w:rPr>
          <w:color w:val="000000" w:themeColor="text1"/>
        </w:rPr>
        <w:t xml:space="preserve"> payable to other </w:t>
      </w:r>
      <w:r w:rsidR="007C1022" w:rsidRPr="00EC70AA">
        <w:rPr>
          <w:color w:val="000000" w:themeColor="text1"/>
        </w:rPr>
        <w:t xml:space="preserve">ACT </w:t>
      </w:r>
      <w:r w:rsidR="00576AF2" w:rsidRPr="00EC70AA">
        <w:rPr>
          <w:color w:val="000000" w:themeColor="text1"/>
        </w:rPr>
        <w:t xml:space="preserve">full-time statutory office holders. </w:t>
      </w:r>
      <w:r w:rsidR="00791C85" w:rsidRPr="00EC70AA">
        <w:rPr>
          <w:color w:val="000000" w:themeColor="text1"/>
        </w:rPr>
        <w:t xml:space="preserve"> </w:t>
      </w:r>
    </w:p>
    <w:p w14:paraId="1FF7563A" w14:textId="77777777" w:rsidR="00451281" w:rsidRPr="0018623B" w:rsidRDefault="00451281">
      <w:pPr>
        <w:spacing w:before="120" w:after="60"/>
        <w:rPr>
          <w:color w:val="000000" w:themeColor="text1"/>
        </w:rPr>
      </w:pPr>
    </w:p>
    <w:p w14:paraId="7D023FEF" w14:textId="68878568" w:rsidR="00DC6C6D" w:rsidRPr="0018623B" w:rsidRDefault="00854C0A" w:rsidP="00DC6C6D">
      <w:pPr>
        <w:ind w:left="360"/>
        <w:jc w:val="right"/>
        <w:rPr>
          <w:color w:val="000000" w:themeColor="text1"/>
          <w:szCs w:val="24"/>
        </w:rPr>
      </w:pPr>
      <w:r>
        <w:rPr>
          <w:color w:val="000000" w:themeColor="text1"/>
          <w:szCs w:val="24"/>
        </w:rPr>
        <w:t>August</w:t>
      </w:r>
      <w:r w:rsidR="006B712C" w:rsidRPr="0018623B">
        <w:rPr>
          <w:color w:val="000000" w:themeColor="text1"/>
          <w:szCs w:val="24"/>
        </w:rPr>
        <w:t xml:space="preserve"> </w:t>
      </w:r>
      <w:r w:rsidR="00CB4279" w:rsidRPr="0018623B">
        <w:rPr>
          <w:color w:val="000000" w:themeColor="text1"/>
          <w:szCs w:val="24"/>
        </w:rPr>
        <w:t>201</w:t>
      </w:r>
      <w:r w:rsidR="008B31E7" w:rsidRPr="0018623B">
        <w:rPr>
          <w:color w:val="000000" w:themeColor="text1"/>
          <w:szCs w:val="24"/>
        </w:rPr>
        <w:t>9</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6B887AC2" w:rsidR="0071674A" w:rsidRPr="00852752" w:rsidRDefault="0071674A" w:rsidP="0071674A">
      <w:pPr>
        <w:pStyle w:val="Heading1"/>
        <w:keepLines/>
        <w:pageBreakBefore w:val="0"/>
        <w:pBdr>
          <w:bottom w:val="none" w:sz="0" w:space="0" w:color="auto"/>
        </w:pBdr>
        <w:spacing w:before="240"/>
        <w:rPr>
          <w:color w:val="000000" w:themeColor="text1"/>
        </w:rPr>
      </w:pPr>
      <w:r w:rsidRPr="00852752">
        <w:rPr>
          <w:color w:val="000000" w:themeColor="text1"/>
        </w:rPr>
        <w:t xml:space="preserve">Determination </w:t>
      </w:r>
      <w:r w:rsidR="006B712C">
        <w:rPr>
          <w:color w:val="000000" w:themeColor="text1"/>
        </w:rPr>
        <w:t>6</w:t>
      </w:r>
      <w:r w:rsidR="00E012BE" w:rsidRPr="00852752">
        <w:rPr>
          <w:color w:val="000000" w:themeColor="text1"/>
        </w:rPr>
        <w:t xml:space="preserve"> </w:t>
      </w:r>
      <w:r w:rsidRPr="00852752">
        <w:rPr>
          <w:color w:val="000000" w:themeColor="text1"/>
        </w:rPr>
        <w:t xml:space="preserve">of </w:t>
      </w:r>
      <w:r w:rsidR="008B31E7" w:rsidRPr="00852752">
        <w:rPr>
          <w:color w:val="000000" w:themeColor="text1"/>
        </w:rPr>
        <w:t>2019</w:t>
      </w:r>
    </w:p>
    <w:p w14:paraId="3A6DB1E1" w14:textId="77777777" w:rsidR="006B712C" w:rsidRPr="00DC6C6D" w:rsidRDefault="006B712C" w:rsidP="006B712C">
      <w:pPr>
        <w:pStyle w:val="Heading1"/>
        <w:keepLines/>
        <w:pageBreakBefore w:val="0"/>
        <w:pBdr>
          <w:bottom w:val="none" w:sz="0" w:space="0" w:color="auto"/>
        </w:pBdr>
        <w:spacing w:before="240"/>
      </w:pPr>
      <w:r>
        <w:t>Full-Time Statutory Office Holder: Chief Executive Officer, ACT Integrity Commission</w:t>
      </w:r>
    </w:p>
    <w:p w14:paraId="32D2E939" w14:textId="77777777" w:rsidR="00DC6C6D" w:rsidRPr="003B1A08" w:rsidRDefault="00DC6C6D" w:rsidP="00DC6C6D">
      <w:pPr>
        <w:pStyle w:val="madeunder"/>
        <w:spacing w:before="240" w:after="120"/>
      </w:pPr>
      <w:proofErr w:type="gramStart"/>
      <w:r w:rsidRPr="003B1A08">
        <w:t>made</w:t>
      </w:r>
      <w:proofErr w:type="gramEnd"/>
      <w:r w:rsidRPr="003B1A08">
        <w:t xml:space="preserv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05AA1483" w14:textId="7DF816E7" w:rsidR="00DC6C6D" w:rsidRPr="000E19B1" w:rsidRDefault="001D03AE" w:rsidP="001D03AE">
      <w:pPr>
        <w:numPr>
          <w:ilvl w:val="1"/>
          <w:numId w:val="4"/>
        </w:numPr>
        <w:tabs>
          <w:tab w:val="clear" w:pos="720"/>
        </w:tabs>
        <w:spacing w:before="80" w:after="60"/>
        <w:ind w:left="709" w:hanging="709"/>
      </w:pPr>
      <w:r w:rsidRPr="000E19B1">
        <w:t xml:space="preserve">The instrument </w:t>
      </w:r>
      <w:r w:rsidR="00E66FEB">
        <w:t xml:space="preserve">commences </w:t>
      </w:r>
      <w:r w:rsidR="00E66FEB" w:rsidRPr="00852752">
        <w:rPr>
          <w:color w:val="000000" w:themeColor="text1"/>
        </w:rPr>
        <w:t>on</w:t>
      </w:r>
      <w:r w:rsidR="00F02E75">
        <w:rPr>
          <w:color w:val="000000" w:themeColor="text1"/>
        </w:rPr>
        <w:t xml:space="preserve"> </w:t>
      </w:r>
      <w:r w:rsidR="00D72264">
        <w:rPr>
          <w:color w:val="000000" w:themeColor="text1"/>
        </w:rPr>
        <w:t>6</w:t>
      </w:r>
      <w:r w:rsidR="00B530EA">
        <w:rPr>
          <w:color w:val="000000" w:themeColor="text1"/>
        </w:rPr>
        <w:t xml:space="preserve"> August 2019</w:t>
      </w:r>
      <w:r w:rsidRPr="00B004BB">
        <w:rPr>
          <w:color w:val="000000" w:themeColor="text1"/>
        </w:rPr>
        <w:t>.</w:t>
      </w:r>
      <w:r w:rsidRPr="00852752">
        <w:rPr>
          <w:color w:val="000000" w:themeColor="text1"/>
        </w:rPr>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28C606D6" w14:textId="38262FCD" w:rsidR="00B7130C" w:rsidRPr="00CA3EEA" w:rsidRDefault="00B7130C" w:rsidP="00AE2CF2">
      <w:pPr>
        <w:numPr>
          <w:ilvl w:val="1"/>
          <w:numId w:val="4"/>
        </w:numPr>
        <w:tabs>
          <w:tab w:val="clear" w:pos="720"/>
        </w:tabs>
        <w:spacing w:before="80" w:after="60"/>
        <w:ind w:left="709" w:hanging="709"/>
      </w:pPr>
      <w:r>
        <w:t>T</w:t>
      </w:r>
      <w:r w:rsidRPr="00EC70AA">
        <w:rPr>
          <w:color w:val="000000" w:themeColor="text1"/>
        </w:rPr>
        <w:t xml:space="preserve">he </w:t>
      </w:r>
      <w:r w:rsidR="00B004BB" w:rsidRPr="00EC70AA">
        <w:rPr>
          <w:color w:val="000000" w:themeColor="text1"/>
        </w:rPr>
        <w:t xml:space="preserve">integrity commission CEO </w:t>
      </w:r>
      <w:r w:rsidRPr="00EC70AA">
        <w:rPr>
          <w:color w:val="000000" w:themeColor="text1"/>
        </w:rPr>
        <w:t xml:space="preserve">is entitled to be paid remuneration at </w:t>
      </w:r>
      <w:r w:rsidR="00823A0D" w:rsidRPr="00EC70AA">
        <w:rPr>
          <w:color w:val="000000" w:themeColor="text1"/>
        </w:rPr>
        <w:t>$282,476</w:t>
      </w:r>
      <w:r w:rsidR="00CA3EEA" w:rsidRPr="00EC70AA">
        <w:rPr>
          <w:color w:val="000000" w:themeColor="text1"/>
        </w:rPr>
        <w:t xml:space="preserve"> </w:t>
      </w:r>
      <w:r w:rsidR="00B004BB" w:rsidRPr="00EC70AA">
        <w:rPr>
          <w:color w:val="000000" w:themeColor="text1"/>
        </w:rPr>
        <w:t>per annum</w:t>
      </w:r>
      <w:r w:rsidRPr="00EC70AA">
        <w:rPr>
          <w:color w:val="000000" w:themeColor="text1"/>
        </w:rPr>
        <w:t xml:space="preserve">. </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409EC876" w:rsidR="0069220A" w:rsidRDefault="0069220A" w:rsidP="0069220A">
      <w:pPr>
        <w:numPr>
          <w:ilvl w:val="1"/>
          <w:numId w:val="4"/>
        </w:numPr>
        <w:tabs>
          <w:tab w:val="clear" w:pos="720"/>
          <w:tab w:val="num" w:pos="0"/>
        </w:tabs>
        <w:spacing w:before="80" w:after="60"/>
        <w:ind w:left="709" w:hanging="709"/>
      </w:pPr>
      <w:r w:rsidRPr="00E433F0">
        <w:t>A person appointed to an office</w:t>
      </w:r>
      <w:r w:rsidR="00B7130C">
        <w:t xml:space="preserve"> in clause</w:t>
      </w:r>
      <w:r w:rsidRPr="00E433F0">
        <w:t xml:space="preserv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00B7130C">
        <w:t xml:space="preserve">clause </w:t>
      </w:r>
      <w:r w:rsidRPr="00E433F0">
        <w:t>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12D01C8A" w14:textId="520EF0CA" w:rsidR="00C616D7" w:rsidRPr="00D2178F" w:rsidRDefault="00EE2454" w:rsidP="00D2178F">
      <w:pPr>
        <w:numPr>
          <w:ilvl w:val="1"/>
          <w:numId w:val="4"/>
        </w:numPr>
        <w:tabs>
          <w:tab w:val="clear" w:pos="720"/>
          <w:tab w:val="num" w:pos="0"/>
        </w:tabs>
        <w:spacing w:before="8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2508DE35" w14:textId="77777777" w:rsidR="0069220A" w:rsidRPr="00403576" w:rsidRDefault="0069220A" w:rsidP="0069220A">
      <w:pPr>
        <w:keepNext/>
        <w:autoSpaceDE w:val="0"/>
        <w:autoSpaceDN w:val="0"/>
        <w:adjustRightInd w:val="0"/>
        <w:spacing w:before="80" w:after="60"/>
        <w:ind w:left="1276" w:hanging="567"/>
        <w:rPr>
          <w:color w:val="000000" w:themeColor="text1"/>
          <w:sz w:val="20"/>
          <w:lang w:val="en-US"/>
        </w:rPr>
      </w:pPr>
      <w:r w:rsidRPr="00363435">
        <w:rPr>
          <w:sz w:val="20"/>
          <w:lang w:val="en-US"/>
        </w:rPr>
        <w:lastRenderedPageBreak/>
        <w:t>Note:</w:t>
      </w:r>
      <w:r w:rsidRPr="00363435">
        <w:rPr>
          <w:sz w:val="20"/>
          <w:lang w:val="en-US"/>
        </w:rPr>
        <w:tab/>
      </w:r>
      <w:r w:rsidRPr="00403576">
        <w:rPr>
          <w:color w:val="000000" w:themeColor="text1"/>
          <w:sz w:val="20"/>
          <w:lang w:val="en-US"/>
        </w:rPr>
        <w:t>employer provided benefits or cash payment in lieu of the benefit do not change the remuneration component of the total remuneration package.</w:t>
      </w:r>
    </w:p>
    <w:p w14:paraId="60415E5C" w14:textId="77777777" w:rsidR="00570E42" w:rsidRPr="00403576" w:rsidRDefault="00570E42" w:rsidP="00570E42">
      <w:pPr>
        <w:pStyle w:val="Heading3"/>
        <w:keepLines w:val="0"/>
        <w:ind w:left="709" w:hanging="709"/>
        <w:rPr>
          <w:rFonts w:cs="Arial"/>
          <w:color w:val="000000" w:themeColor="text1"/>
          <w:szCs w:val="26"/>
        </w:rPr>
      </w:pPr>
      <w:r w:rsidRPr="00403576">
        <w:rPr>
          <w:rFonts w:cs="Arial"/>
          <w:color w:val="000000" w:themeColor="text1"/>
          <w:szCs w:val="26"/>
        </w:rPr>
        <w:t>Vehicle</w:t>
      </w:r>
    </w:p>
    <w:p w14:paraId="360D7159" w14:textId="7802AEE6" w:rsidR="00AF6998" w:rsidRPr="00B530EA" w:rsidRDefault="00AF6998" w:rsidP="00AF6998">
      <w:pPr>
        <w:numPr>
          <w:ilvl w:val="1"/>
          <w:numId w:val="4"/>
        </w:numPr>
        <w:spacing w:before="80" w:after="60" w:line="259" w:lineRule="auto"/>
        <w:rPr>
          <w:color w:val="000000" w:themeColor="text1"/>
        </w:rPr>
      </w:pPr>
      <w:r w:rsidRPr="00B530EA">
        <w:rPr>
          <w:color w:val="000000" w:themeColor="text1"/>
        </w:rPr>
        <w:t xml:space="preserve">A person appointed to an office in clause 2.1 of this Determination, is entitled to an executive vehicle and associated arrangements, including a parking space. This entitlement is to be determined according to the </w:t>
      </w:r>
      <w:r w:rsidR="00E73A41" w:rsidRPr="00B530EA">
        <w:rPr>
          <w:color w:val="000000" w:themeColor="text1"/>
        </w:rPr>
        <w:t xml:space="preserve">in accordance with the same entitlements as a Band 3 Senior Executive Service (SES) member </w:t>
      </w:r>
      <w:r w:rsidRPr="00B530EA">
        <w:rPr>
          <w:color w:val="000000" w:themeColor="text1"/>
        </w:rPr>
        <w:t xml:space="preserve">under the </w:t>
      </w:r>
      <w:r w:rsidRPr="00B530EA">
        <w:rPr>
          <w:i/>
          <w:color w:val="000000" w:themeColor="text1"/>
        </w:rPr>
        <w:t xml:space="preserve">Public Sector Management Standards 2016 </w:t>
      </w:r>
      <w:r w:rsidRPr="00B530EA">
        <w:rPr>
          <w:color w:val="000000" w:themeColor="text1"/>
        </w:rPr>
        <w:t>and the</w:t>
      </w:r>
      <w:r w:rsidRPr="00B530EA">
        <w:rPr>
          <w:i/>
          <w:color w:val="000000" w:themeColor="text1"/>
        </w:rPr>
        <w:t xml:space="preserve"> Guidelines for the Management and Use of Executive Vehicles</w:t>
      </w:r>
      <w:r w:rsidRPr="00B530EA">
        <w:rPr>
          <w:color w:val="000000" w:themeColor="text1"/>
        </w:rPr>
        <w:t>.</w:t>
      </w:r>
    </w:p>
    <w:p w14:paraId="7610DE60" w14:textId="77777777" w:rsidR="0069220A" w:rsidRPr="00403576" w:rsidRDefault="0069220A" w:rsidP="00031CFC">
      <w:pPr>
        <w:pStyle w:val="Heading3"/>
        <w:keepLines w:val="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762C75DF" w14:textId="218A1B22" w:rsidR="0069220A" w:rsidRPr="0075183B" w:rsidRDefault="001B199D" w:rsidP="0069220A">
      <w:pPr>
        <w:numPr>
          <w:ilvl w:val="1"/>
          <w:numId w:val="4"/>
        </w:numPr>
        <w:tabs>
          <w:tab w:val="clear" w:pos="720"/>
          <w:tab w:val="num" w:pos="0"/>
        </w:tabs>
        <w:spacing w:before="80" w:after="60"/>
        <w:ind w:left="709" w:hanging="709"/>
      </w:pPr>
      <w:r>
        <w:t xml:space="preserve">For a person, appointed to an office in clause 2.1 of this Determination, </w:t>
      </w:r>
      <w:r w:rsidR="0069220A" w:rsidRPr="0075183B">
        <w:t xml:space="preserve">who is a member of </w:t>
      </w:r>
      <w:r w:rsidR="0069220A">
        <w:t xml:space="preserve">the </w:t>
      </w:r>
      <w:r>
        <w:t>Commonwealth Superannuation Scheme (</w:t>
      </w:r>
      <w:r w:rsidRPr="007B3690">
        <w:t>CSS</w:t>
      </w:r>
      <w:r>
        <w:t>)</w:t>
      </w:r>
      <w:r w:rsidRPr="007B3690">
        <w:t xml:space="preserve"> or </w:t>
      </w:r>
      <w:r>
        <w:t>Public Sector Superannuation (</w:t>
      </w:r>
      <w:r w:rsidRPr="007B3690">
        <w:t>PSS</w:t>
      </w:r>
      <w:r>
        <w:t>) Scheme:</w:t>
      </w:r>
    </w:p>
    <w:p w14:paraId="22B2F283" w14:textId="77777777" w:rsidR="001B199D" w:rsidRDefault="001B199D" w:rsidP="001B199D">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460E40DD" w14:textId="77777777" w:rsidR="001B199D" w:rsidRDefault="001B199D" w:rsidP="001B199D">
      <w:pPr>
        <w:numPr>
          <w:ilvl w:val="2"/>
          <w:numId w:val="4"/>
        </w:numPr>
        <w:tabs>
          <w:tab w:val="clear" w:pos="720"/>
        </w:tabs>
        <w:spacing w:before="120" w:after="60"/>
        <w:ind w:left="1134" w:hanging="436"/>
      </w:pPr>
      <w:proofErr w:type="gramStart"/>
      <w:r>
        <w:t>the</w:t>
      </w:r>
      <w:proofErr w:type="gramEnd"/>
      <w:r>
        <w:t xml:space="preserve"> value attributed to the employer’s superannuation contribution is taken to be a notional 16% of the person’s base </w:t>
      </w:r>
      <w:r w:rsidRPr="0065168E">
        <w:t>remuneration</w:t>
      </w:r>
      <w:r>
        <w:t>.</w:t>
      </w:r>
    </w:p>
    <w:p w14:paraId="6BE443CC" w14:textId="19F864CC" w:rsidR="0069220A" w:rsidRPr="00946780" w:rsidRDefault="001B199D" w:rsidP="001B199D">
      <w:pPr>
        <w:keepNext/>
        <w:keepLines/>
        <w:numPr>
          <w:ilvl w:val="1"/>
          <w:numId w:val="4"/>
        </w:numPr>
        <w:tabs>
          <w:tab w:val="clear" w:pos="720"/>
          <w:tab w:val="num" w:pos="0"/>
        </w:tabs>
        <w:spacing w:before="80" w:after="60"/>
        <w:ind w:left="709" w:hanging="709"/>
      </w:pPr>
      <w:r w:rsidRPr="00946780">
        <w:t xml:space="preserve">For a person, appointed to an office in clause 2.1 of this Determination, </w:t>
      </w:r>
      <w:r w:rsidR="0069220A" w:rsidRPr="00946780">
        <w:t xml:space="preserve">who is not </w:t>
      </w:r>
      <w:r w:rsidRPr="00946780">
        <w:t xml:space="preserve">currently </w:t>
      </w:r>
      <w:r w:rsidR="0069220A" w:rsidRPr="00946780">
        <w:t xml:space="preserve">a member of the CSS or PSS </w:t>
      </w:r>
      <w:r w:rsidRPr="00946780">
        <w:t xml:space="preserve">but </w:t>
      </w:r>
      <w:r w:rsidR="0069220A" w:rsidRPr="00946780">
        <w:t xml:space="preserve">was </w:t>
      </w:r>
      <w:r w:rsidRPr="00946780">
        <w:t>a member of the PSS Accumulation Plan (</w:t>
      </w:r>
      <w:proofErr w:type="spellStart"/>
      <w:r w:rsidRPr="00946780">
        <w:t>PSSap</w:t>
      </w:r>
      <w:proofErr w:type="spellEnd"/>
      <w:r w:rsidRPr="00946780">
        <w:t xml:space="preserve">) until it closed to </w:t>
      </w:r>
      <w:r w:rsidR="0069220A" w:rsidRPr="00946780">
        <w:t xml:space="preserve">the Territory </w:t>
      </w:r>
      <w:r w:rsidRPr="00946780">
        <w:t xml:space="preserve">on </w:t>
      </w:r>
      <w:r w:rsidR="0069220A" w:rsidRPr="00946780">
        <w:t xml:space="preserve">30 June 2006, and </w:t>
      </w:r>
      <w:r w:rsidRPr="00946780">
        <w:t xml:space="preserve">has </w:t>
      </w:r>
      <w:r w:rsidR="0069220A" w:rsidRPr="00946780">
        <w:t>maintained continuous employment with the Territory</w:t>
      </w:r>
      <w:r w:rsidRPr="00946780">
        <w:rPr>
          <w:rFonts w:eastAsia="Calibri"/>
          <w:szCs w:val="24"/>
        </w:rPr>
        <w:t>:</w:t>
      </w:r>
    </w:p>
    <w:p w14:paraId="2F09D36F" w14:textId="693FAEA3" w:rsidR="0069220A" w:rsidRPr="00946780" w:rsidRDefault="0069220A" w:rsidP="0069220A">
      <w:pPr>
        <w:numPr>
          <w:ilvl w:val="2"/>
          <w:numId w:val="4"/>
        </w:numPr>
        <w:tabs>
          <w:tab w:val="clear" w:pos="720"/>
        </w:tabs>
        <w:spacing w:after="60"/>
        <w:ind w:left="1134" w:hanging="436"/>
      </w:pPr>
      <w:r w:rsidRPr="00946780">
        <w:t xml:space="preserve">the value of the employer’s superannuation contribution is </w:t>
      </w:r>
      <w:r w:rsidR="001B199D" w:rsidRPr="00946780">
        <w:t xml:space="preserve">a notional </w:t>
      </w:r>
      <w:r w:rsidRPr="00946780">
        <w:t xml:space="preserve">16% of the </w:t>
      </w:r>
      <w:r w:rsidR="001B199D" w:rsidRPr="00946780">
        <w:t xml:space="preserve">base </w:t>
      </w:r>
      <w:r w:rsidRPr="00946780">
        <w:t xml:space="preserve">remuneration </w:t>
      </w:r>
      <w:r w:rsidR="001B199D" w:rsidRPr="00946780">
        <w:t>as provided in clause 2.1 of this Determination</w:t>
      </w:r>
      <w:r w:rsidRPr="00946780">
        <w:t>; and</w:t>
      </w:r>
    </w:p>
    <w:p w14:paraId="27011993" w14:textId="785872EB" w:rsidR="0069220A" w:rsidRPr="00946780" w:rsidRDefault="0069220A" w:rsidP="0069220A">
      <w:pPr>
        <w:numPr>
          <w:ilvl w:val="2"/>
          <w:numId w:val="4"/>
        </w:numPr>
        <w:tabs>
          <w:tab w:val="clear" w:pos="720"/>
        </w:tabs>
        <w:spacing w:after="60"/>
        <w:ind w:left="1134" w:hanging="436"/>
      </w:pPr>
      <w:proofErr w:type="gramStart"/>
      <w:r w:rsidRPr="00946780">
        <w:t>the</w:t>
      </w:r>
      <w:proofErr w:type="gramEnd"/>
      <w:r w:rsidRPr="00946780">
        <w:t xml:space="preserve"> employer will contribute </w:t>
      </w:r>
      <w:r w:rsidR="001B199D" w:rsidRPr="00946780">
        <w:t xml:space="preserve">that </w:t>
      </w:r>
      <w:r w:rsidRPr="00946780">
        <w:t xml:space="preserve">amount to </w:t>
      </w:r>
      <w:r w:rsidR="001B199D" w:rsidRPr="00946780">
        <w:t>an agreed superannuation fund nominated by the person appointed to an office in clause 2.1 of this Determination</w:t>
      </w:r>
      <w:r w:rsidRPr="00946780">
        <w:t>.</w:t>
      </w:r>
    </w:p>
    <w:p w14:paraId="703EE47B" w14:textId="77777777" w:rsidR="001B199D" w:rsidRDefault="001B199D" w:rsidP="001B199D">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37D038D9" w14:textId="77777777" w:rsidR="001B199D" w:rsidRPr="00946780" w:rsidRDefault="001B199D" w:rsidP="001B199D">
      <w:pPr>
        <w:numPr>
          <w:ilvl w:val="1"/>
          <w:numId w:val="4"/>
        </w:numPr>
        <w:tabs>
          <w:tab w:val="clear" w:pos="720"/>
          <w:tab w:val="num" w:pos="0"/>
        </w:tabs>
        <w:spacing w:before="80" w:after="60"/>
        <w:ind w:left="709" w:hanging="709"/>
      </w:pPr>
      <w:r w:rsidRPr="00946780">
        <w:rPr>
          <w:szCs w:val="24"/>
        </w:rPr>
        <w:t>A person, appointed to an office in clause 2.1 of this Determination</w:t>
      </w:r>
      <w:r w:rsidRPr="00946780">
        <w:t>, is entitled to the enhanced employer contribution superannuation arrangements that apply to an SES member in the ACT public sector under associated arrangements.</w:t>
      </w:r>
    </w:p>
    <w:p w14:paraId="4A21A18A" w14:textId="11817F82" w:rsidR="001B199D" w:rsidRPr="00946780" w:rsidRDefault="00F21272" w:rsidP="001B199D">
      <w:pPr>
        <w:numPr>
          <w:ilvl w:val="1"/>
          <w:numId w:val="4"/>
        </w:numPr>
        <w:tabs>
          <w:tab w:val="clear" w:pos="720"/>
          <w:tab w:val="num" w:pos="0"/>
        </w:tabs>
        <w:spacing w:before="120" w:after="60"/>
        <w:ind w:left="709" w:hanging="709"/>
      </w:pPr>
      <w:r>
        <w:t>The</w:t>
      </w:r>
      <w:r w:rsidR="001B199D" w:rsidRPr="00946780">
        <w:t xml:space="preserve"> Territory’s enhanced minimum employer superannuation contribution </w:t>
      </w:r>
      <w:r>
        <w:t>for a person, appointed to an office in clause 2.1, is provided in clause D7 of</w:t>
      </w:r>
      <w:r w:rsidR="00842A40" w:rsidRPr="00946780">
        <w:t xml:space="preserve"> the ACT Public Sector Administrative and Related Classifications Enterprise Agreement 2018-2021. The employer superannuation contribution is adjusted according to the rate </w:t>
      </w:r>
      <w:r w:rsidR="00842A40" w:rsidRPr="00946780">
        <w:lastRenderedPageBreak/>
        <w:t xml:space="preserve">outlined in </w:t>
      </w:r>
      <w:r w:rsidR="00C067B1">
        <w:t xml:space="preserve">clause D7 of </w:t>
      </w:r>
      <w:r w:rsidR="00842A40" w:rsidRPr="00946780">
        <w:t>the ACT Public Sector Administrative and Related Classifications Enterprise Agreement 2018-2021</w:t>
      </w:r>
      <w:r w:rsidR="001B199D" w:rsidRPr="00946780">
        <w:t>.</w:t>
      </w:r>
    </w:p>
    <w:p w14:paraId="073F1AA1" w14:textId="77777777" w:rsidR="001B199D" w:rsidRPr="00946780" w:rsidRDefault="001B199D" w:rsidP="001B199D">
      <w:pPr>
        <w:numPr>
          <w:ilvl w:val="1"/>
          <w:numId w:val="4"/>
        </w:numPr>
        <w:spacing w:before="80" w:after="60"/>
      </w:pPr>
      <w:r w:rsidRPr="00946780">
        <w:rPr>
          <w:szCs w:val="24"/>
        </w:rPr>
        <w:t xml:space="preserve">A person, appointed to an office in clause 2.1 of this Determination, </w:t>
      </w:r>
      <w:r w:rsidRPr="00946780">
        <w:t xml:space="preserve">is entitled to the same superannuation entitlements as an SES member under the </w:t>
      </w:r>
      <w:r w:rsidRPr="00946780">
        <w:rPr>
          <w:i/>
        </w:rPr>
        <w:t>Public Sector Management Standards</w:t>
      </w:r>
      <w:r w:rsidRPr="00946780">
        <w:t xml:space="preserve">. </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7C90EE64" w14:textId="77777777" w:rsidR="004B3191" w:rsidRPr="009C10E9" w:rsidRDefault="004B3191" w:rsidP="00362495">
      <w:pPr>
        <w:pStyle w:val="Heading3"/>
        <w:keepLines w:val="0"/>
        <w:ind w:left="709" w:hanging="709"/>
        <w:rPr>
          <w:color w:val="000000" w:themeColor="text1"/>
        </w:rPr>
      </w:pPr>
      <w:r w:rsidRPr="00362495">
        <w:rPr>
          <w:rFonts w:cs="Arial"/>
          <w:color w:val="000000" w:themeColor="text1"/>
          <w:szCs w:val="26"/>
        </w:rPr>
        <w:t>Fringe</w:t>
      </w:r>
      <w:r w:rsidRPr="009C10E9">
        <w:rPr>
          <w:color w:val="000000" w:themeColor="text1"/>
        </w:rPr>
        <w:t xml:space="preserve"> benefit tax – vehicle </w:t>
      </w:r>
    </w:p>
    <w:p w14:paraId="64DC58BB" w14:textId="2181214D" w:rsidR="00977C4D" w:rsidRPr="006B712C" w:rsidRDefault="004B3191" w:rsidP="006207BC">
      <w:pPr>
        <w:numPr>
          <w:ilvl w:val="1"/>
          <w:numId w:val="25"/>
        </w:numPr>
        <w:spacing w:before="80" w:after="60"/>
        <w:rPr>
          <w:color w:val="000000" w:themeColor="text1"/>
        </w:rPr>
      </w:pPr>
      <w:r w:rsidRPr="009C10E9">
        <w:rPr>
          <w:color w:val="000000" w:themeColor="text1"/>
        </w:rPr>
        <w:t xml:space="preserve">The employer incurs fringe benefits tax liabilities for vehicles provided to their </w:t>
      </w:r>
      <w:r w:rsidRPr="00C241CD">
        <w:rPr>
          <w:color w:val="000000" w:themeColor="text1"/>
        </w:rPr>
        <w:t xml:space="preserve">employees.  Fringe benefits tax is determined and calculated under the Fringe Benefits Tax Assessment Act 1986.  For the purposes of this section, the fringe benefits tax year commences 1 April 2019 and ending on 31 March 2020.             </w:t>
      </w:r>
    </w:p>
    <w:p w14:paraId="7A57472F" w14:textId="231ECFB4" w:rsidR="004B3191" w:rsidRPr="00C241CD" w:rsidRDefault="004B3191" w:rsidP="004B3191">
      <w:pPr>
        <w:numPr>
          <w:ilvl w:val="1"/>
          <w:numId w:val="25"/>
        </w:numPr>
        <w:spacing w:before="80" w:after="60"/>
        <w:rPr>
          <w:color w:val="000000" w:themeColor="text1"/>
        </w:rPr>
      </w:pPr>
      <w:r w:rsidRPr="00C241CD">
        <w:rPr>
          <w:color w:val="000000" w:themeColor="text1"/>
        </w:rPr>
        <w:t xml:space="preserve">During the fringe benefits tax year, where the </w:t>
      </w:r>
      <w:r w:rsidR="00C053A5" w:rsidRPr="00C241CD">
        <w:rPr>
          <w:color w:val="000000" w:themeColor="text1"/>
        </w:rPr>
        <w:t xml:space="preserve">office holder </w:t>
      </w:r>
      <w:r w:rsidRPr="00C241CD">
        <w:rPr>
          <w:color w:val="000000" w:themeColor="text1"/>
        </w:rPr>
        <w:t xml:space="preserve">elects to receive an employer-provided vehicle instead of a payment, if the employer’s liability in relation </w:t>
      </w:r>
      <w:r w:rsidR="00C053A5" w:rsidRPr="00C241CD">
        <w:rPr>
          <w:color w:val="000000" w:themeColor="text1"/>
        </w:rPr>
        <w:t>to the office holder</w:t>
      </w:r>
      <w:r w:rsidRPr="00C241CD">
        <w:rPr>
          <w:color w:val="000000" w:themeColor="text1"/>
        </w:rPr>
        <w:t xml:space="preserve">’s vehicle provided by the employer for the fringe benefits tax year is less than $7,500, the difference is payable to the </w:t>
      </w:r>
      <w:r w:rsidR="00C053A5" w:rsidRPr="00C241CD">
        <w:rPr>
          <w:color w:val="000000" w:themeColor="text1"/>
        </w:rPr>
        <w:t>office holder</w:t>
      </w:r>
      <w:r w:rsidRPr="00C241CD">
        <w:rPr>
          <w:color w:val="000000" w:themeColor="text1"/>
        </w:rPr>
        <w:t xml:space="preserve"> as an allowance at the end of the fringe benefits tax year. </w:t>
      </w:r>
    </w:p>
    <w:p w14:paraId="0152C7D2" w14:textId="769EEE22" w:rsidR="004B3191" w:rsidRPr="00C241CD" w:rsidRDefault="004B3191" w:rsidP="004B3191">
      <w:pPr>
        <w:numPr>
          <w:ilvl w:val="1"/>
          <w:numId w:val="25"/>
        </w:numPr>
        <w:spacing w:before="80" w:after="60"/>
        <w:rPr>
          <w:color w:val="000000" w:themeColor="text1"/>
        </w:rPr>
      </w:pPr>
      <w:r w:rsidRPr="00C241CD">
        <w:rPr>
          <w:color w:val="000000" w:themeColor="text1"/>
        </w:rPr>
        <w:t xml:space="preserve">To avoid doubt, if the assessed liability for fringe benefits tax exceeds the $7,500 threshold, the </w:t>
      </w:r>
      <w:r w:rsidR="00C053A5" w:rsidRPr="00C241CD">
        <w:rPr>
          <w:color w:val="000000" w:themeColor="text1"/>
        </w:rPr>
        <w:t>office holder</w:t>
      </w:r>
      <w:r w:rsidRPr="00C241CD">
        <w:rPr>
          <w:color w:val="000000" w:themeColor="text1"/>
        </w:rPr>
        <w:t xml:space="preserve"> will not be required to pay any component in excess of the $7,500.  </w:t>
      </w:r>
    </w:p>
    <w:p w14:paraId="23DBB8CF" w14:textId="2ED1CE03" w:rsidR="00F07BE6" w:rsidRPr="00C241CD" w:rsidRDefault="00F07BE6" w:rsidP="00F07BE6">
      <w:pPr>
        <w:numPr>
          <w:ilvl w:val="1"/>
          <w:numId w:val="25"/>
        </w:numPr>
        <w:spacing w:before="80" w:after="60"/>
        <w:rPr>
          <w:color w:val="000000" w:themeColor="text1"/>
        </w:rPr>
      </w:pPr>
      <w:r w:rsidRPr="00C241CD">
        <w:rPr>
          <w:color w:val="000000" w:themeColor="text1"/>
        </w:rPr>
        <w:t xml:space="preserve">During the fringe benefits tax year, where the </w:t>
      </w:r>
      <w:r w:rsidR="00C053A5" w:rsidRPr="00C241CD">
        <w:rPr>
          <w:color w:val="000000" w:themeColor="text1"/>
        </w:rPr>
        <w:t>office holder</w:t>
      </w:r>
      <w:r w:rsidRPr="00C241CD">
        <w:rPr>
          <w:color w:val="000000" w:themeColor="text1"/>
        </w:rPr>
        <w:t xml:space="preserve"> elects to receive a payment instead of an employer provided vehicle, the amount of $7,500 per annum is paid as an allowance to the </w:t>
      </w:r>
      <w:r w:rsidR="00C053A5" w:rsidRPr="00C241CD">
        <w:rPr>
          <w:color w:val="000000" w:themeColor="text1"/>
        </w:rPr>
        <w:t>office holder</w:t>
      </w:r>
      <w:r w:rsidRPr="00C241CD">
        <w:rPr>
          <w:color w:val="000000" w:themeColor="text1"/>
        </w:rPr>
        <w:t xml:space="preserve"> on a fortnightly basis. </w:t>
      </w:r>
    </w:p>
    <w:p w14:paraId="7CC16F67" w14:textId="7A88A9FE" w:rsidR="00F07BE6" w:rsidRPr="00F07BE6" w:rsidRDefault="00F07BE6" w:rsidP="00F07BE6">
      <w:pPr>
        <w:numPr>
          <w:ilvl w:val="1"/>
          <w:numId w:val="25"/>
        </w:numPr>
        <w:spacing w:before="80" w:after="60"/>
        <w:rPr>
          <w:color w:val="000000" w:themeColor="text1"/>
        </w:rPr>
      </w:pPr>
      <w:r w:rsidRPr="00C241CD">
        <w:rPr>
          <w:color w:val="000000" w:themeColor="text1"/>
        </w:rPr>
        <w:t xml:space="preserve">The fringe benefits tax allowance of $7,500 under clause 7.4 is reduced proportionally where </w:t>
      </w:r>
      <w:r w:rsidRPr="009C10E9">
        <w:rPr>
          <w:color w:val="000000" w:themeColor="text1"/>
        </w:rPr>
        <w:t xml:space="preserve">the </w:t>
      </w:r>
      <w:r w:rsidR="00C053A5">
        <w:rPr>
          <w:color w:val="000000" w:themeColor="text1"/>
        </w:rPr>
        <w:t>officer holder</w:t>
      </w:r>
      <w:r w:rsidRPr="009C10E9">
        <w:rPr>
          <w:color w:val="000000" w:themeColor="text1"/>
        </w:rPr>
        <w:t xml:space="preserve"> is engaged for less than a full fringe benefits tax year.</w:t>
      </w:r>
    </w:p>
    <w:p w14:paraId="0B4F6899" w14:textId="6D0D1FFF" w:rsidR="0069220A" w:rsidRPr="0040603C" w:rsidRDefault="0069220A" w:rsidP="00031CFC">
      <w:pPr>
        <w:pStyle w:val="Heading3"/>
        <w:keepLines w:val="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18623B">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56899EA8" w:rsidR="0018623B" w:rsidRPr="00B530EA" w:rsidRDefault="0018623B" w:rsidP="0018623B">
      <w:pPr>
        <w:numPr>
          <w:ilvl w:val="1"/>
          <w:numId w:val="4"/>
        </w:numPr>
        <w:tabs>
          <w:tab w:val="clear" w:pos="720"/>
          <w:tab w:val="num" w:pos="0"/>
        </w:tabs>
        <w:spacing w:before="80" w:after="60"/>
        <w:ind w:left="709" w:hanging="709"/>
        <w:rPr>
          <w:color w:val="000000" w:themeColor="text1"/>
          <w:szCs w:val="24"/>
        </w:rPr>
      </w:pPr>
      <w:r w:rsidRPr="00B530EA">
        <w:rPr>
          <w:color w:val="000000" w:themeColor="text1"/>
          <w:szCs w:val="24"/>
        </w:rPr>
        <w:t xml:space="preserve">Relocation allowance is provided to assist an individual with the costs to relocate from their home location to the ACT in order to take up </w:t>
      </w:r>
      <w:r w:rsidR="00FE1D94" w:rsidRPr="00B530EA">
        <w:rPr>
          <w:color w:val="000000" w:themeColor="text1"/>
          <w:szCs w:val="24"/>
        </w:rPr>
        <w:t xml:space="preserve">a position with the </w:t>
      </w:r>
      <w:r w:rsidR="00216330" w:rsidRPr="00B530EA">
        <w:rPr>
          <w:color w:val="000000" w:themeColor="text1"/>
          <w:szCs w:val="24"/>
        </w:rPr>
        <w:t>Territory</w:t>
      </w:r>
      <w:r w:rsidRPr="00B530EA">
        <w:rPr>
          <w:color w:val="000000" w:themeColor="text1"/>
          <w:szCs w:val="24"/>
        </w:rPr>
        <w:t xml:space="preserve">.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packing personal effects and furniture belonging to the person and their family;</w:t>
      </w:r>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necessary storage of personal effects and furniture;</w:t>
      </w:r>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removal costs and associated insurance of personal effects and furniture;</w:t>
      </w:r>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unpacking of personal effects and furniture;</w:t>
      </w:r>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travel, accommodation and meals between the former location and the ACT;</w:t>
      </w:r>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lastRenderedPageBreak/>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disconnection and reconnection of utilities;</w:t>
      </w:r>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9D2938" w:rsidRDefault="0018623B" w:rsidP="0018623B">
      <w:pPr>
        <w:numPr>
          <w:ilvl w:val="2"/>
          <w:numId w:val="4"/>
        </w:numPr>
        <w:tabs>
          <w:tab w:val="clear" w:pos="720"/>
        </w:tabs>
        <w:spacing w:after="60"/>
        <w:ind w:left="1134" w:hanging="436"/>
        <w:rPr>
          <w:szCs w:val="24"/>
        </w:rPr>
      </w:pPr>
      <w:proofErr w:type="gramStart"/>
      <w:r w:rsidRPr="009D2938">
        <w:rPr>
          <w:szCs w:val="24"/>
        </w:rPr>
        <w:t>subject</w:t>
      </w:r>
      <w:proofErr w:type="gramEnd"/>
      <w:r w:rsidRPr="009D2938">
        <w:rPr>
          <w:szCs w:val="24"/>
        </w:rPr>
        <w:t xml:space="preserve">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proofErr w:type="gramStart"/>
      <w:r w:rsidRPr="009D2938">
        <w:rPr>
          <w:szCs w:val="24"/>
        </w:rPr>
        <w:t>the</w:t>
      </w:r>
      <w:proofErr w:type="gramEnd"/>
      <w:r w:rsidRPr="009D2938">
        <w:rPr>
          <w:szCs w:val="24"/>
        </w:rPr>
        <w:t xml:space="preserv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details of the relocation; and</w:t>
      </w:r>
    </w:p>
    <w:p w14:paraId="4733CC56" w14:textId="10E15D4B"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expenses incurred by the </w:t>
      </w:r>
      <w:r w:rsidR="00FE1D94" w:rsidRPr="00B530EA">
        <w:rPr>
          <w:color w:val="000000" w:themeColor="text1"/>
          <w:szCs w:val="24"/>
        </w:rPr>
        <w:t>person</w:t>
      </w:r>
      <w:r w:rsidRPr="00B530EA">
        <w:rPr>
          <w:color w:val="000000" w:themeColor="text1"/>
          <w:szCs w:val="24"/>
        </w:rPr>
        <w:t>; and</w:t>
      </w:r>
    </w:p>
    <w:p w14:paraId="2932DE67" w14:textId="62A44066"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the</w:t>
      </w:r>
      <w:r w:rsidR="00FE1D94" w:rsidRPr="00B530EA">
        <w:rPr>
          <w:color w:val="000000" w:themeColor="text1"/>
          <w:szCs w:val="24"/>
        </w:rPr>
        <w:t>ir</w:t>
      </w:r>
      <w:r w:rsidRPr="00B530EA">
        <w:rPr>
          <w:color w:val="000000" w:themeColor="text1"/>
          <w:szCs w:val="24"/>
        </w:rPr>
        <w:t xml:space="preserve"> expected total relocation expenses; and</w:t>
      </w:r>
    </w:p>
    <w:p w14:paraId="1F8AE31F" w14:textId="3E3C4AEA"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the level of assistance the </w:t>
      </w:r>
      <w:r w:rsidR="00FE1D94" w:rsidRPr="00B530EA">
        <w:rPr>
          <w:color w:val="000000" w:themeColor="text1"/>
          <w:szCs w:val="24"/>
        </w:rPr>
        <w:t>person</w:t>
      </w:r>
      <w:r w:rsidRPr="00B530EA">
        <w:rPr>
          <w:color w:val="000000" w:themeColor="text1"/>
          <w:szCs w:val="24"/>
        </w:rPr>
        <w:t xml:space="preserve"> considers should be provided; and</w:t>
      </w:r>
    </w:p>
    <w:p w14:paraId="2E37DD9A" w14:textId="77777777" w:rsidR="0018623B" w:rsidRPr="00B530EA" w:rsidRDefault="0018623B" w:rsidP="0018623B">
      <w:pPr>
        <w:numPr>
          <w:ilvl w:val="2"/>
          <w:numId w:val="4"/>
        </w:numPr>
        <w:tabs>
          <w:tab w:val="clear" w:pos="720"/>
        </w:tabs>
        <w:spacing w:after="60"/>
        <w:ind w:left="1134" w:hanging="436"/>
        <w:rPr>
          <w:color w:val="000000" w:themeColor="text1"/>
          <w:szCs w:val="24"/>
        </w:rPr>
      </w:pPr>
      <w:proofErr w:type="gramStart"/>
      <w:r w:rsidRPr="00B530EA">
        <w:rPr>
          <w:color w:val="000000" w:themeColor="text1"/>
          <w:szCs w:val="24"/>
        </w:rPr>
        <w:t>any</w:t>
      </w:r>
      <w:proofErr w:type="gramEnd"/>
      <w:r w:rsidRPr="00B530EA">
        <w:rPr>
          <w:color w:val="000000" w:themeColor="text1"/>
          <w:szCs w:val="24"/>
        </w:rPr>
        <w:t xml:space="preserve"> other relevant information.</w:t>
      </w:r>
    </w:p>
    <w:p w14:paraId="303D1F68" w14:textId="41BC3E7E"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6207BC" w:rsidRPr="00403576">
        <w:rPr>
          <w:color w:val="000000" w:themeColor="text1"/>
          <w:szCs w:val="24"/>
        </w:rPr>
        <w:t>may be</w:t>
      </w:r>
      <w:r w:rsidRPr="00403576">
        <w:rPr>
          <w:color w:val="000000" w:themeColor="text1"/>
          <w:szCs w:val="24"/>
        </w:rPr>
        <w:t xml:space="preserv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5.3;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24F26CAC" w:rsidR="009458C6" w:rsidRPr="00403576" w:rsidRDefault="0018623B" w:rsidP="0018623B">
      <w:pPr>
        <w:spacing w:before="80" w:after="60"/>
        <w:ind w:left="709"/>
        <w:rPr>
          <w:color w:val="000000" w:themeColor="text1"/>
          <w:szCs w:val="24"/>
        </w:rPr>
      </w:pPr>
      <w:r w:rsidRPr="00403576">
        <w:rPr>
          <w:color w:val="000000" w:themeColor="text1"/>
          <w:szCs w:val="24"/>
        </w:rPr>
        <w:br/>
        <w:t>Note: Relocation allowance does not apply to any expenses incurred at the conclusion of employment with the Territory.</w:t>
      </w:r>
    </w:p>
    <w:p w14:paraId="2A4D3012" w14:textId="77777777" w:rsidR="001B199D" w:rsidRPr="00403576" w:rsidRDefault="001B199D" w:rsidP="001B199D">
      <w:pPr>
        <w:pStyle w:val="Heading3"/>
        <w:keepLines w:val="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
    <w:p w14:paraId="5019C162" w14:textId="77777777" w:rsidR="001B199D" w:rsidRPr="001F472A" w:rsidRDefault="001B199D" w:rsidP="001B199D">
      <w:pPr>
        <w:numPr>
          <w:ilvl w:val="2"/>
          <w:numId w:val="4"/>
        </w:numPr>
        <w:tabs>
          <w:tab w:val="clear" w:pos="720"/>
        </w:tabs>
        <w:spacing w:after="60"/>
        <w:ind w:left="1134" w:hanging="436"/>
      </w:pPr>
      <w:r>
        <w:lastRenderedPageBreak/>
        <w:t>part 5.5 (payment in lieu of entitlements on cessation of employment or death);</w:t>
      </w:r>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Pr="00B530EA" w:rsidRDefault="001B199D" w:rsidP="001B199D">
      <w:pPr>
        <w:numPr>
          <w:ilvl w:val="2"/>
          <w:numId w:val="4"/>
        </w:numPr>
        <w:tabs>
          <w:tab w:val="clear" w:pos="720"/>
        </w:tabs>
        <w:spacing w:after="60"/>
        <w:ind w:left="1134" w:hanging="436"/>
        <w:rPr>
          <w:color w:val="000000" w:themeColor="text1"/>
        </w:rPr>
      </w:pPr>
      <w:proofErr w:type="gramStart"/>
      <w:r>
        <w:t>part</w:t>
      </w:r>
      <w:proofErr w:type="gramEnd"/>
      <w:r>
        <w:t xml:space="preserve"> 9.6 (executive employee and statutory office-holder leave and other entitlements</w:t>
      </w:r>
      <w:r w:rsidRPr="00B530EA">
        <w:rPr>
          <w:color w:val="000000" w:themeColor="text1"/>
        </w:rPr>
        <w:t>).</w:t>
      </w:r>
    </w:p>
    <w:p w14:paraId="6DDC9CCB" w14:textId="6C199B62" w:rsidR="00867F9A" w:rsidRPr="00B530EA" w:rsidRDefault="00867F9A" w:rsidP="00867F9A">
      <w:pPr>
        <w:numPr>
          <w:ilvl w:val="1"/>
          <w:numId w:val="4"/>
        </w:numPr>
        <w:tabs>
          <w:tab w:val="clear" w:pos="720"/>
        </w:tabs>
        <w:spacing w:before="80" w:after="60"/>
        <w:ind w:left="709" w:hanging="709"/>
        <w:rPr>
          <w:color w:val="000000" w:themeColor="text1"/>
        </w:rPr>
      </w:pPr>
      <w:r w:rsidRPr="00B530EA">
        <w:rPr>
          <w:color w:val="000000" w:themeColor="text1"/>
        </w:rPr>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7377BE00" w14:textId="77777777" w:rsidR="00B4120B" w:rsidRPr="00470D11" w:rsidRDefault="00B4120B" w:rsidP="006A4265">
      <w:pPr>
        <w:pStyle w:val="Heading3"/>
        <w:numPr>
          <w:ilvl w:val="0"/>
          <w:numId w:val="0"/>
        </w:numPr>
        <w:ind w:left="720"/>
      </w:pPr>
      <w:proofErr w:type="gramStart"/>
      <w:r w:rsidRPr="00470D11">
        <w:rPr>
          <w:i/>
        </w:rPr>
        <w:t>home</w:t>
      </w:r>
      <w:proofErr w:type="gramEnd"/>
      <w:r w:rsidRPr="00470D11">
        <w:rPr>
          <w:i/>
        </w:rPr>
        <w:t xml:space="preserv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6F59E9D0" w14:textId="77777777"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14:paraId="676BBFE7" w14:textId="77777777" w:rsidR="0069220A" w:rsidRDefault="0069220A" w:rsidP="0069220A">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2BADFE20" w14:textId="77777777" w:rsidR="00DB27EE" w:rsidRDefault="00DB27EE" w:rsidP="00DB27EE">
      <w:pPr>
        <w:spacing w:before="80" w:after="60"/>
        <w:ind w:left="709"/>
        <w:jc w:val="both"/>
      </w:pPr>
      <w:proofErr w:type="gramStart"/>
      <w:r>
        <w:rPr>
          <w:b/>
          <w:i/>
        </w:rPr>
        <w:t>traveller</w:t>
      </w:r>
      <w:proofErr w:type="gramEnd"/>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EA04F4" w:rsidRDefault="00DB27EE" w:rsidP="00835A36">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sidRPr="00DB27EE">
        <w:rPr>
          <w:rFonts w:eastAsia="Calibri"/>
          <w:szCs w:val="24"/>
        </w:rPr>
        <w:t xml:space="preserve"> that no traveller who travels for official purposes should be out of pocket, however they must be reasonable expenses.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1E42DAD2" w14:textId="77777777" w:rsidR="0069220A" w:rsidRDefault="0069220A" w:rsidP="0069220A">
      <w:pPr>
        <w:numPr>
          <w:ilvl w:val="2"/>
          <w:numId w:val="4"/>
        </w:numPr>
        <w:tabs>
          <w:tab w:val="clear" w:pos="720"/>
        </w:tabs>
        <w:spacing w:after="60"/>
        <w:ind w:left="1134" w:hanging="436"/>
      </w:pPr>
      <w:r>
        <w:t>commercially provided flights;</w:t>
      </w:r>
    </w:p>
    <w:p w14:paraId="05D16569" w14:textId="77777777"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14:paraId="4D2C2CAF"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proofErr w:type="gramStart"/>
      <w:r>
        <w:lastRenderedPageBreak/>
        <w:t>seeking</w:t>
      </w:r>
      <w:proofErr w:type="gramEnd"/>
      <w:r>
        <w:t xml:space="preserve">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625942DA" w14:textId="77777777"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14:paraId="2DF82E2F" w14:textId="77777777" w:rsidR="00977C4D" w:rsidRDefault="00977C4D" w:rsidP="00977C4D">
      <w:pPr>
        <w:spacing w:before="80" w:after="60"/>
        <w:ind w:left="709"/>
      </w:pPr>
    </w:p>
    <w:p w14:paraId="1566930B" w14:textId="3EE66F8D"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has approval to travel by private motor vehicle, the employer will pay the owner of the vehicle an allowance calculated in accordance with the Motor Vehicle Allowance set out in the </w:t>
      </w:r>
      <w:r w:rsidRPr="005638C6">
        <w:rPr>
          <w:i/>
        </w:rPr>
        <w:t xml:space="preserve">ACT Public </w:t>
      </w:r>
      <w:r w:rsidR="00C067B1">
        <w:rPr>
          <w:i/>
        </w:rPr>
        <w:t>Sector</w:t>
      </w:r>
      <w:r w:rsidR="00C067B1" w:rsidRPr="005638C6">
        <w:rPr>
          <w:i/>
        </w:rPr>
        <w:t xml:space="preserve"> </w:t>
      </w:r>
      <w:r w:rsidRPr="005638C6">
        <w:rPr>
          <w:i/>
        </w:rPr>
        <w:t>Administrative and Related Classifications Enterprise Agreement 201</w:t>
      </w:r>
      <w:r w:rsidR="00C067B1">
        <w:rPr>
          <w:i/>
        </w:rPr>
        <w:t>8</w:t>
      </w:r>
      <w:r w:rsidRPr="005638C6">
        <w:rPr>
          <w:i/>
        </w:rPr>
        <w:t>-20</w:t>
      </w:r>
      <w:r w:rsidR="00C067B1">
        <w:rPr>
          <w:i/>
        </w:rPr>
        <w:t>21</w:t>
      </w:r>
      <w:r w:rsidR="00DB27EE" w:rsidRPr="00BF7D35">
        <w:t>, or its</w:t>
      </w:r>
      <w:r w:rsidR="00DB27EE">
        <w:t xml:space="preserve"> replacement</w:t>
      </w:r>
      <w:r>
        <w: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7D7F4390" w14:textId="0DD2C6EF"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4.5 star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proofErr w:type="spellStart"/>
      <w:r w:rsidR="00DB27EE">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proofErr w:type="gramStart"/>
      <w:r w:rsidRPr="00534427">
        <w:rPr>
          <w:sz w:val="20"/>
          <w:lang w:val="en-US"/>
        </w:rPr>
        <w:t>to</w:t>
      </w:r>
      <w:proofErr w:type="gramEnd"/>
      <w:r w:rsidRPr="00534427">
        <w:rPr>
          <w:sz w:val="20"/>
          <w:lang w:val="en-US"/>
        </w:rPr>
        <w:t xml:space="preserve"> allow a </w:t>
      </w:r>
      <w:proofErr w:type="spellStart"/>
      <w:r w:rsidR="00DB27EE">
        <w:rPr>
          <w:sz w:val="20"/>
          <w:lang w:val="en-US"/>
        </w:rPr>
        <w:t>traveller</w:t>
      </w:r>
      <w:proofErr w:type="spellEnd"/>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44AB0F5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xml:space="preserve">, ridesharing service (such as </w:t>
      </w:r>
      <w:proofErr w:type="spellStart"/>
      <w:r>
        <w:t>uber</w:t>
      </w:r>
      <w:proofErr w:type="spellEnd"/>
      <w:r>
        <w:t>)</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lastRenderedPageBreak/>
        <w:t>t</w:t>
      </w:r>
      <w:r w:rsidR="0069220A">
        <w:t>axi</w:t>
      </w:r>
      <w:r>
        <w:t xml:space="preserve">, ridesharing service (such as </w:t>
      </w:r>
      <w:proofErr w:type="spellStart"/>
      <w:r>
        <w:t>uber</w:t>
      </w:r>
      <w:proofErr w:type="spellEnd"/>
      <w:r>
        <w:t>)</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15D45967" w:rsidR="00DB27EE" w:rsidRPr="00380585" w:rsidRDefault="00DB27EE" w:rsidP="00403576">
      <w:pPr>
        <w:numPr>
          <w:ilvl w:val="1"/>
          <w:numId w:val="4"/>
        </w:numPr>
        <w:tabs>
          <w:tab w:val="clear" w:pos="720"/>
          <w:tab w:val="num" w:pos="0"/>
        </w:tabs>
        <w:spacing w:before="80" w:after="60"/>
        <w:ind w:left="709" w:hanging="709"/>
        <w:rPr>
          <w:szCs w:val="24"/>
        </w:rPr>
      </w:pPr>
      <w:r w:rsidRPr="00380585">
        <w:rPr>
          <w:szCs w:val="24"/>
        </w:rPr>
        <w:t>Frequent flyer points can</w:t>
      </w:r>
      <w:r w:rsidR="00B4120B">
        <w:rPr>
          <w:szCs w:val="24"/>
        </w:rPr>
        <w:t>not</w:t>
      </w:r>
      <w:r w:rsidRPr="00380585">
        <w:rPr>
          <w:szCs w:val="24"/>
        </w:rPr>
        <w:t xml:space="preserve"> be accrued or used by a traveller as a result of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If necessary, the cost of travel insurance will be met as a reasonable work related expense by the Territory.</w:t>
      </w:r>
    </w:p>
    <w:p w14:paraId="00FD7E7F" w14:textId="77777777" w:rsidR="00DB27EE" w:rsidRDefault="00DB27EE" w:rsidP="00DB27EE">
      <w:pPr>
        <w:numPr>
          <w:ilvl w:val="1"/>
          <w:numId w:val="4"/>
        </w:numPr>
        <w:spacing w:before="80" w:after="60"/>
      </w:pPr>
      <w:r>
        <w:t>All legitimate and reasonable work related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52C6A2C4" w14:textId="77777777"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14:paraId="295F0F7C"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E1D4C6" w14:textId="77777777"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14:paraId="78AC89C4"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A046F03" w14:textId="77777777" w:rsidR="00B4120B" w:rsidRDefault="00B4120B" w:rsidP="00B4120B">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0E2E1C3E" w14:textId="77777777"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proofErr w:type="gramStart"/>
      <w:r w:rsidRPr="00470D11">
        <w:rPr>
          <w:b/>
          <w:i/>
          <w:color w:val="000000" w:themeColor="text1"/>
        </w:rPr>
        <w:t>home</w:t>
      </w:r>
      <w:proofErr w:type="gramEnd"/>
      <w:r w:rsidRPr="00470D11">
        <w:rPr>
          <w:b/>
          <w:i/>
          <w:color w:val="000000" w:themeColor="text1"/>
        </w:rPr>
        <w:t xml:space="preserve"> base</w:t>
      </w:r>
      <w:r w:rsidRPr="00470D11">
        <w:rPr>
          <w:color w:val="000000" w:themeColor="text1"/>
        </w:rPr>
        <w:t xml:space="preserve"> means the town or city in which the traveller’s principal place of residence is located.</w:t>
      </w:r>
    </w:p>
    <w:p w14:paraId="004BDF51"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8FA8641" w14:textId="77777777" w:rsidR="00B4120B" w:rsidRDefault="00B4120B" w:rsidP="00B4120B">
      <w:pPr>
        <w:spacing w:before="80"/>
        <w:ind w:left="709"/>
        <w:jc w:val="both"/>
      </w:pPr>
      <w:proofErr w:type="spellStart"/>
      <w:r>
        <w:rPr>
          <w:b/>
          <w:i/>
        </w:rPr>
        <w:t>PSSap</w:t>
      </w:r>
      <w:proofErr w:type="spellEnd"/>
      <w:r>
        <w:rPr>
          <w:b/>
          <w:i/>
        </w:rPr>
        <w:t xml:space="preserve"> </w:t>
      </w:r>
      <w:r>
        <w:t>means the PSS Accumulation Plan.</w:t>
      </w:r>
    </w:p>
    <w:p w14:paraId="79C2CCC9" w14:textId="299B45C8" w:rsidR="0069220A" w:rsidRDefault="0069220A" w:rsidP="00835A36">
      <w:pPr>
        <w:spacing w:before="80" w:after="60"/>
        <w:ind w:left="709"/>
      </w:pPr>
      <w:proofErr w:type="gramStart"/>
      <w:r w:rsidRPr="00E433F0">
        <w:rPr>
          <w:b/>
          <w:i/>
        </w:rPr>
        <w:lastRenderedPageBreak/>
        <w:t>total</w:t>
      </w:r>
      <w:proofErr w:type="gramEnd"/>
      <w:r w:rsidRPr="00E433F0">
        <w:rPr>
          <w:b/>
          <w:i/>
        </w:rPr>
        <w:t xml:space="preserve"> remuneration package</w:t>
      </w:r>
      <w:r w:rsidRPr="00E433F0">
        <w:t xml:space="preserve"> includes remuneration set out in </w:t>
      </w:r>
      <w:r w:rsidR="008F3111">
        <w:t>clause</w:t>
      </w:r>
      <w:r w:rsidR="008F3111" w:rsidRPr="00E433F0">
        <w:t xml:space="preserve"> </w:t>
      </w:r>
      <w:r w:rsidRPr="00E433F0">
        <w:t xml:space="preserve">2.1,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41373B39" w14:textId="439509C8" w:rsidR="00DB27EE" w:rsidRPr="00403576" w:rsidRDefault="00DB27EE" w:rsidP="00DB27EE">
      <w:pPr>
        <w:spacing w:before="8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a number of the same entitlements as </w:t>
      </w:r>
      <w:r w:rsidRPr="00403576">
        <w:rPr>
          <w:color w:val="000000" w:themeColor="text1"/>
        </w:rPr>
        <w:t>an SES Member.</w:t>
      </w:r>
    </w:p>
    <w:p w14:paraId="0BE6B502" w14:textId="44D0CA9E" w:rsidR="00CA4D79" w:rsidRDefault="00CA4D79"/>
    <w:p w14:paraId="18F9FBBF" w14:textId="77777777" w:rsidR="00EC70AA" w:rsidRDefault="00EC70AA"/>
    <w:tbl>
      <w:tblPr>
        <w:tblW w:w="0" w:type="auto"/>
        <w:tblLook w:val="04A0" w:firstRow="1" w:lastRow="0" w:firstColumn="1" w:lastColumn="0" w:noHBand="0" w:noVBand="1"/>
      </w:tblPr>
      <w:tblGrid>
        <w:gridCol w:w="4529"/>
        <w:gridCol w:w="4488"/>
      </w:tblGrid>
      <w:tr w:rsidR="00CA4D79" w:rsidRPr="006A51E8" w14:paraId="5B99181D" w14:textId="77777777" w:rsidTr="003F065F">
        <w:tc>
          <w:tcPr>
            <w:tcW w:w="4529" w:type="dxa"/>
          </w:tcPr>
          <w:p w14:paraId="2CBABA4F" w14:textId="77777777" w:rsidR="00CA4D79" w:rsidRPr="000F41B0" w:rsidRDefault="00CA4D79" w:rsidP="003F065F">
            <w:pPr>
              <w:tabs>
                <w:tab w:val="left" w:pos="4253"/>
                <w:tab w:val="left" w:leader="dot" w:pos="8222"/>
              </w:tabs>
              <w:rPr>
                <w:szCs w:val="24"/>
              </w:rPr>
            </w:pPr>
          </w:p>
          <w:p w14:paraId="128A4577" w14:textId="4B07895F" w:rsidR="00CA4D79" w:rsidRPr="000F41B0" w:rsidRDefault="006B712C" w:rsidP="003F065F">
            <w:pPr>
              <w:tabs>
                <w:tab w:val="left" w:pos="4253"/>
                <w:tab w:val="left" w:pos="7230"/>
                <w:tab w:val="left" w:leader="dot" w:pos="8222"/>
              </w:tabs>
              <w:rPr>
                <w:szCs w:val="24"/>
              </w:rPr>
            </w:pPr>
            <w:r>
              <w:rPr>
                <w:szCs w:val="24"/>
              </w:rPr>
              <w:t>Ms Sandra Lambert AM</w:t>
            </w:r>
            <w:r w:rsidR="00CA4D79" w:rsidRPr="000F41B0">
              <w:rPr>
                <w:szCs w:val="24"/>
              </w:rPr>
              <w:tab/>
            </w:r>
          </w:p>
          <w:p w14:paraId="5D9794C2" w14:textId="77777777" w:rsidR="00CA4D79" w:rsidRPr="000F41B0" w:rsidRDefault="00CA4D79" w:rsidP="003F065F">
            <w:pPr>
              <w:tabs>
                <w:tab w:val="left" w:pos="7230"/>
              </w:tabs>
              <w:rPr>
                <w:szCs w:val="24"/>
              </w:rPr>
            </w:pPr>
            <w:r w:rsidRPr="000F41B0">
              <w:rPr>
                <w:szCs w:val="24"/>
              </w:rPr>
              <w:t>Chair</w:t>
            </w:r>
          </w:p>
          <w:p w14:paraId="1B32CEF7" w14:textId="77777777" w:rsidR="00CA4D79" w:rsidRPr="000F41B0" w:rsidRDefault="00CA4D79" w:rsidP="003F065F">
            <w:pPr>
              <w:tabs>
                <w:tab w:val="left" w:pos="4253"/>
                <w:tab w:val="left" w:leader="dot" w:pos="8222"/>
              </w:tabs>
              <w:rPr>
                <w:szCs w:val="24"/>
              </w:rPr>
            </w:pPr>
          </w:p>
        </w:tc>
        <w:tc>
          <w:tcPr>
            <w:tcW w:w="4488" w:type="dxa"/>
          </w:tcPr>
          <w:p w14:paraId="073A9035" w14:textId="77777777" w:rsidR="00CA4D79" w:rsidRDefault="00CA4D79" w:rsidP="003F065F">
            <w:pPr>
              <w:tabs>
                <w:tab w:val="left" w:pos="3059"/>
                <w:tab w:val="left" w:pos="7230"/>
              </w:tabs>
            </w:pPr>
          </w:p>
          <w:p w14:paraId="6CBAF6C0" w14:textId="6AB052DB" w:rsidR="00CA4D79" w:rsidRPr="006A51E8" w:rsidRDefault="00CA4D79" w:rsidP="00026546">
            <w:pPr>
              <w:tabs>
                <w:tab w:val="left" w:pos="3059"/>
                <w:tab w:val="left" w:pos="7230"/>
              </w:tabs>
              <w:spacing w:before="120"/>
            </w:pPr>
            <w:r>
              <w:t xml:space="preserve"> </w:t>
            </w:r>
            <w:r w:rsidR="008A1A0A">
              <w:br/>
            </w:r>
            <w:r>
              <w:t xml:space="preserve"> </w:t>
            </w:r>
            <w:r w:rsidRPr="00A9481F">
              <w:t>...............................</w:t>
            </w:r>
            <w:r>
              <w:t>.................</w:t>
            </w:r>
          </w:p>
        </w:tc>
      </w:tr>
      <w:tr w:rsidR="00CA4D79" w:rsidRPr="006A51E8" w14:paraId="2FE695EE" w14:textId="77777777" w:rsidTr="003F065F">
        <w:tc>
          <w:tcPr>
            <w:tcW w:w="4529" w:type="dxa"/>
          </w:tcPr>
          <w:p w14:paraId="70E4ED4F" w14:textId="77777777" w:rsidR="00CA4D79" w:rsidRPr="000F41B0" w:rsidRDefault="00CA4D79" w:rsidP="003F065F">
            <w:pPr>
              <w:tabs>
                <w:tab w:val="left" w:pos="4253"/>
                <w:tab w:val="left" w:pos="7230"/>
                <w:tab w:val="left" w:leader="dot" w:pos="8222"/>
              </w:tabs>
              <w:rPr>
                <w:szCs w:val="24"/>
              </w:rPr>
            </w:pPr>
          </w:p>
          <w:p w14:paraId="1970DAB3" w14:textId="77777777" w:rsidR="00CA4D79" w:rsidRDefault="00CA4D79" w:rsidP="003F065F">
            <w:pPr>
              <w:tabs>
                <w:tab w:val="left" w:pos="4253"/>
                <w:tab w:val="left" w:pos="7230"/>
                <w:tab w:val="left" w:leader="dot" w:pos="8222"/>
              </w:tabs>
              <w:rPr>
                <w:szCs w:val="24"/>
              </w:rPr>
            </w:pPr>
          </w:p>
          <w:p w14:paraId="1982C731" w14:textId="5F1A067B" w:rsidR="00CA4D79" w:rsidRPr="000F41B0" w:rsidRDefault="008A1A0A" w:rsidP="00026546">
            <w:pPr>
              <w:tabs>
                <w:tab w:val="left" w:pos="4253"/>
                <w:tab w:val="left" w:leader="dot" w:pos="8222"/>
              </w:tabs>
              <w:spacing w:before="140"/>
              <w:rPr>
                <w:szCs w:val="24"/>
              </w:rPr>
            </w:pPr>
            <w:r>
              <w:rPr>
                <w:szCs w:val="24"/>
              </w:rPr>
              <w:br/>
            </w:r>
            <w:r w:rsidR="006B712C">
              <w:rPr>
                <w:szCs w:val="24"/>
              </w:rPr>
              <w:t>Mr Dale Boucher</w:t>
            </w:r>
            <w:r w:rsidR="003F065F">
              <w:rPr>
                <w:szCs w:val="24"/>
              </w:rPr>
              <w:t xml:space="preserve"> PSM</w:t>
            </w:r>
            <w:r w:rsidR="00CA4D79" w:rsidRPr="000F41B0">
              <w:rPr>
                <w:szCs w:val="24"/>
              </w:rPr>
              <w:tab/>
            </w:r>
          </w:p>
          <w:p w14:paraId="49206530" w14:textId="77777777" w:rsidR="00CA4D79" w:rsidRPr="000F41B0" w:rsidRDefault="00CA4D79" w:rsidP="003F065F">
            <w:pPr>
              <w:tabs>
                <w:tab w:val="left" w:pos="4253"/>
                <w:tab w:val="left" w:leader="dot" w:pos="8222"/>
              </w:tabs>
              <w:rPr>
                <w:szCs w:val="24"/>
              </w:rPr>
            </w:pPr>
            <w:r w:rsidRPr="000F41B0">
              <w:rPr>
                <w:szCs w:val="24"/>
              </w:rPr>
              <w:t xml:space="preserve">Member </w:t>
            </w:r>
          </w:p>
        </w:tc>
        <w:tc>
          <w:tcPr>
            <w:tcW w:w="4488" w:type="dxa"/>
          </w:tcPr>
          <w:p w14:paraId="7AD6B9BA" w14:textId="77777777" w:rsidR="00CA4D79" w:rsidRDefault="00CA4D79" w:rsidP="003F065F">
            <w:pPr>
              <w:tabs>
                <w:tab w:val="left" w:pos="3059"/>
                <w:tab w:val="left" w:pos="7230"/>
              </w:tabs>
            </w:pPr>
          </w:p>
          <w:p w14:paraId="1AA005DD" w14:textId="77777777" w:rsidR="00CA4D79" w:rsidRDefault="00CA4D79" w:rsidP="003F065F">
            <w:pPr>
              <w:tabs>
                <w:tab w:val="left" w:pos="4026"/>
                <w:tab w:val="left" w:pos="7230"/>
              </w:tabs>
            </w:pPr>
          </w:p>
          <w:p w14:paraId="080DBB57" w14:textId="77777777" w:rsidR="00CA4D79" w:rsidRDefault="00CA4D79" w:rsidP="003F065F">
            <w:pPr>
              <w:tabs>
                <w:tab w:val="left" w:pos="4026"/>
                <w:tab w:val="left" w:pos="7230"/>
              </w:tabs>
            </w:pPr>
          </w:p>
          <w:p w14:paraId="11D8BA19" w14:textId="77777777" w:rsidR="00CA4D79" w:rsidRDefault="00CA4D79" w:rsidP="003F065F">
            <w:pPr>
              <w:tabs>
                <w:tab w:val="left" w:pos="4026"/>
                <w:tab w:val="left" w:pos="7230"/>
              </w:tabs>
            </w:pPr>
          </w:p>
          <w:p w14:paraId="4267FB1E" w14:textId="47E0A591" w:rsidR="00CA4D79" w:rsidRDefault="00CA4D79" w:rsidP="00773D21">
            <w:pPr>
              <w:tabs>
                <w:tab w:val="left" w:pos="3059"/>
                <w:tab w:val="left" w:pos="7230"/>
              </w:tabs>
              <w:spacing w:before="120"/>
            </w:pPr>
            <w:r>
              <w:t xml:space="preserve">  </w:t>
            </w:r>
            <w:r w:rsidRPr="00A9481F">
              <w:t>...............................</w:t>
            </w:r>
            <w:r>
              <w:t>.................</w:t>
            </w:r>
          </w:p>
          <w:p w14:paraId="2A1983EB" w14:textId="77777777" w:rsidR="00CA4D79" w:rsidRPr="006A51E8" w:rsidRDefault="00CA4D79" w:rsidP="003F065F">
            <w:pPr>
              <w:tabs>
                <w:tab w:val="left" w:pos="3059"/>
                <w:tab w:val="left" w:pos="7230"/>
              </w:tabs>
            </w:pPr>
          </w:p>
        </w:tc>
      </w:tr>
    </w:tbl>
    <w:p w14:paraId="3C1290D8" w14:textId="4A51161C" w:rsidR="00CA4D79" w:rsidRDefault="00854C0A" w:rsidP="00CA4D79">
      <w:pPr>
        <w:tabs>
          <w:tab w:val="left" w:pos="4320"/>
        </w:tabs>
        <w:jc w:val="right"/>
      </w:pPr>
      <w:r>
        <w:t>August</w:t>
      </w:r>
      <w:r w:rsidR="006B712C">
        <w:t xml:space="preserve"> </w:t>
      </w:r>
      <w:r w:rsidR="00CA4D79">
        <w:t>2019</w:t>
      </w:r>
    </w:p>
    <w:p w14:paraId="023DEBBF" w14:textId="77777777" w:rsidR="003112CD" w:rsidRDefault="003112CD" w:rsidP="00CA4D79">
      <w:pPr>
        <w:tabs>
          <w:tab w:val="left" w:pos="4320"/>
        </w:tabs>
        <w:jc w:val="right"/>
      </w:pPr>
    </w:p>
    <w:bookmarkEnd w:id="0"/>
    <w:p w14:paraId="731EC26C" w14:textId="77777777" w:rsidR="003112CD" w:rsidRDefault="003112CD"/>
    <w:p w14:paraId="4BC8A14A" w14:textId="6C0B6CA2" w:rsidR="003112CD" w:rsidRDefault="003112CD">
      <w:bookmarkStart w:id="1" w:name="_GoBack"/>
      <w:bookmarkEnd w:id="1"/>
    </w:p>
    <w:sectPr w:rsidR="003112CD"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3C32C" w16cid:durableId="20E5AC2F"/>
  <w16cid:commentId w16cid:paraId="6AEC2BEC" w16cid:durableId="20E40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52BAC" w14:textId="77777777" w:rsidR="00C71AC8" w:rsidRDefault="00C71AC8">
      <w:r>
        <w:separator/>
      </w:r>
    </w:p>
  </w:endnote>
  <w:endnote w:type="continuationSeparator" w:id="0">
    <w:p w14:paraId="004D9F23" w14:textId="77777777" w:rsidR="00C71AC8" w:rsidRDefault="00C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DC66C7" w:rsidRPr="000424F9" w:rsidRDefault="00DC66C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F8791E">
      <w:rPr>
        <w:rFonts w:ascii="Calibri" w:hAnsi="Calibri"/>
        <w:noProof/>
      </w:rPr>
      <w:t>2</w:t>
    </w:r>
    <w:r w:rsidRPr="000424F9">
      <w:rPr>
        <w:rFonts w:ascii="Calibri" w:hAnsi="Calibri"/>
        <w:noProof/>
      </w:rPr>
      <w:fldChar w:fldCharType="end"/>
    </w:r>
  </w:p>
  <w:p w14:paraId="3981253C" w14:textId="77777777" w:rsidR="00DC66C7" w:rsidRDefault="00DC66C7"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DC66C7" w:rsidRDefault="00DC6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DC66C7" w:rsidRDefault="00DC66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DC66C7" w:rsidRPr="000424F9" w:rsidRDefault="00DC66C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F8791E">
      <w:rPr>
        <w:rFonts w:ascii="Calibri" w:hAnsi="Calibri"/>
        <w:noProof/>
      </w:rPr>
      <w:t>9</w:t>
    </w:r>
    <w:r w:rsidRPr="000424F9">
      <w:rPr>
        <w:rFonts w:ascii="Calibri" w:hAnsi="Calibri"/>
        <w:noProof/>
      </w:rPr>
      <w:fldChar w:fldCharType="end"/>
    </w:r>
  </w:p>
  <w:p w14:paraId="3C83327D" w14:textId="77777777" w:rsidR="00DC66C7" w:rsidRDefault="00DC66C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DC66C7" w:rsidRDefault="00DC6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4107A" w14:textId="77777777" w:rsidR="00C71AC8" w:rsidRDefault="00C71AC8">
      <w:r>
        <w:separator/>
      </w:r>
    </w:p>
  </w:footnote>
  <w:footnote w:type="continuationSeparator" w:id="0">
    <w:p w14:paraId="559A1555" w14:textId="77777777" w:rsidR="00C71AC8" w:rsidRDefault="00C71AC8">
      <w:r>
        <w:continuationSeparator/>
      </w:r>
    </w:p>
  </w:footnote>
  <w:footnote w:id="1">
    <w:p w14:paraId="0E8B3DA5" w14:textId="77777777" w:rsidR="00DC66C7" w:rsidRPr="00901CEE" w:rsidRDefault="00DC66C7" w:rsidP="00B4120B">
      <w:pPr>
        <w:pStyle w:val="FootnoteText"/>
        <w:rPr>
          <w:sz w:val="16"/>
          <w:szCs w:val="16"/>
          <w:lang w:val="en-GB"/>
        </w:rPr>
      </w:pPr>
      <w:r w:rsidRPr="00470D11">
        <w:rPr>
          <w:rStyle w:val="FootnoteReference"/>
          <w:color w:val="000000" w:themeColor="text1"/>
          <w:sz w:val="16"/>
          <w:szCs w:val="16"/>
        </w:rPr>
        <w:footnoteRef/>
      </w:r>
      <w:r w:rsidRPr="00470D11">
        <w:rPr>
          <w:color w:val="000000" w:themeColor="text1"/>
          <w:sz w:val="16"/>
          <w:szCs w:val="16"/>
        </w:rPr>
        <w:t xml:space="preserve"> </w:t>
      </w:r>
      <w:r w:rsidRPr="00470D11">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DC66C7" w:rsidRDefault="00DC6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0AFE1BB7" w:rsidR="00DC66C7" w:rsidRDefault="00DC6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DC66C7" w:rsidRDefault="00DC6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442EF"/>
    <w:multiLevelType w:val="hybridMultilevel"/>
    <w:tmpl w:val="2CEA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1"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1"/>
  </w:num>
  <w:num w:numId="4">
    <w:abstractNumId w:val="21"/>
  </w:num>
  <w:num w:numId="5">
    <w:abstractNumId w:val="14"/>
  </w:num>
  <w:num w:numId="6">
    <w:abstractNumId w:val="17"/>
  </w:num>
  <w:num w:numId="7">
    <w:abstractNumId w:val="9"/>
  </w:num>
  <w:num w:numId="8">
    <w:abstractNumId w:val="19"/>
  </w:num>
  <w:num w:numId="9">
    <w:abstractNumId w:val="21"/>
  </w:num>
  <w:num w:numId="10">
    <w:abstractNumId w:val="21"/>
  </w:num>
  <w:num w:numId="11">
    <w:abstractNumId w:val="20"/>
  </w:num>
  <w:num w:numId="12">
    <w:abstractNumId w:val="15"/>
  </w:num>
  <w:num w:numId="13">
    <w:abstractNumId w:val="16"/>
  </w:num>
  <w:num w:numId="14">
    <w:abstractNumId w:val="10"/>
  </w:num>
  <w:num w:numId="15">
    <w:abstractNumId w:val="22"/>
  </w:num>
  <w:num w:numId="16">
    <w:abstractNumId w:val="13"/>
  </w:num>
  <w:num w:numId="17">
    <w:abstractNumId w:val="3"/>
  </w:num>
  <w:num w:numId="18">
    <w:abstractNumId w:val="6"/>
  </w:num>
  <w:num w:numId="19">
    <w:abstractNumId w:val="0"/>
  </w:num>
  <w:num w:numId="20">
    <w:abstractNumId w:val="8"/>
  </w:num>
  <w:num w:numId="21">
    <w:abstractNumId w:val="18"/>
  </w:num>
  <w:num w:numId="22">
    <w:abstractNumId w:val="4"/>
  </w:num>
  <w:num w:numId="23">
    <w:abstractNumId w:val="12"/>
  </w:num>
  <w:num w:numId="24">
    <w:abstractNumId w:val="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5042"/>
    <w:rsid w:val="000235E0"/>
    <w:rsid w:val="00026546"/>
    <w:rsid w:val="00026E8D"/>
    <w:rsid w:val="00031CFC"/>
    <w:rsid w:val="000424F9"/>
    <w:rsid w:val="00042DBD"/>
    <w:rsid w:val="00046500"/>
    <w:rsid w:val="0005314A"/>
    <w:rsid w:val="00056206"/>
    <w:rsid w:val="00056F1E"/>
    <w:rsid w:val="000656D9"/>
    <w:rsid w:val="000739D1"/>
    <w:rsid w:val="00073FA6"/>
    <w:rsid w:val="00090A4E"/>
    <w:rsid w:val="000945B5"/>
    <w:rsid w:val="00094C9A"/>
    <w:rsid w:val="00097FB9"/>
    <w:rsid w:val="000C05D0"/>
    <w:rsid w:val="000C0FBA"/>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4510"/>
    <w:rsid w:val="00134E9D"/>
    <w:rsid w:val="0013640A"/>
    <w:rsid w:val="00145B13"/>
    <w:rsid w:val="00151E69"/>
    <w:rsid w:val="0015430B"/>
    <w:rsid w:val="0016506F"/>
    <w:rsid w:val="0018623B"/>
    <w:rsid w:val="001877F5"/>
    <w:rsid w:val="001A333D"/>
    <w:rsid w:val="001B199D"/>
    <w:rsid w:val="001B4DE2"/>
    <w:rsid w:val="001D03AE"/>
    <w:rsid w:val="001D1882"/>
    <w:rsid w:val="001E59FD"/>
    <w:rsid w:val="001E7230"/>
    <w:rsid w:val="001F12AB"/>
    <w:rsid w:val="001F44E1"/>
    <w:rsid w:val="0021099D"/>
    <w:rsid w:val="00216330"/>
    <w:rsid w:val="00220C1E"/>
    <w:rsid w:val="0024270A"/>
    <w:rsid w:val="00247608"/>
    <w:rsid w:val="00260189"/>
    <w:rsid w:val="002740B6"/>
    <w:rsid w:val="002A134C"/>
    <w:rsid w:val="002A4ADA"/>
    <w:rsid w:val="002B391E"/>
    <w:rsid w:val="002C0635"/>
    <w:rsid w:val="002C2521"/>
    <w:rsid w:val="002C2963"/>
    <w:rsid w:val="002C3B13"/>
    <w:rsid w:val="002C5A60"/>
    <w:rsid w:val="002C785E"/>
    <w:rsid w:val="002D40AF"/>
    <w:rsid w:val="002E23E7"/>
    <w:rsid w:val="003019CD"/>
    <w:rsid w:val="003112CD"/>
    <w:rsid w:val="003114FB"/>
    <w:rsid w:val="003306A2"/>
    <w:rsid w:val="003306D0"/>
    <w:rsid w:val="0033335A"/>
    <w:rsid w:val="00347A7E"/>
    <w:rsid w:val="00362495"/>
    <w:rsid w:val="0036438B"/>
    <w:rsid w:val="003661F9"/>
    <w:rsid w:val="00366512"/>
    <w:rsid w:val="003715E6"/>
    <w:rsid w:val="00372DD3"/>
    <w:rsid w:val="00373E37"/>
    <w:rsid w:val="00376B1D"/>
    <w:rsid w:val="00381CF4"/>
    <w:rsid w:val="00383A02"/>
    <w:rsid w:val="00391B63"/>
    <w:rsid w:val="003A3824"/>
    <w:rsid w:val="003B0300"/>
    <w:rsid w:val="003B1A08"/>
    <w:rsid w:val="003D2768"/>
    <w:rsid w:val="003D2D25"/>
    <w:rsid w:val="003D4E8A"/>
    <w:rsid w:val="003D59CB"/>
    <w:rsid w:val="003E79F7"/>
    <w:rsid w:val="003F065F"/>
    <w:rsid w:val="003F5154"/>
    <w:rsid w:val="003F6933"/>
    <w:rsid w:val="003F7A76"/>
    <w:rsid w:val="004004FA"/>
    <w:rsid w:val="00403576"/>
    <w:rsid w:val="00437715"/>
    <w:rsid w:val="00441444"/>
    <w:rsid w:val="00444337"/>
    <w:rsid w:val="004455DD"/>
    <w:rsid w:val="00451281"/>
    <w:rsid w:val="00466A6D"/>
    <w:rsid w:val="00470F0C"/>
    <w:rsid w:val="00475411"/>
    <w:rsid w:val="004755BE"/>
    <w:rsid w:val="004A2467"/>
    <w:rsid w:val="004B3191"/>
    <w:rsid w:val="004B4A80"/>
    <w:rsid w:val="004B66BB"/>
    <w:rsid w:val="004B688C"/>
    <w:rsid w:val="004B71C5"/>
    <w:rsid w:val="004C2A9A"/>
    <w:rsid w:val="004C42DA"/>
    <w:rsid w:val="004C4847"/>
    <w:rsid w:val="004C6DE2"/>
    <w:rsid w:val="004D1FFC"/>
    <w:rsid w:val="004D35A7"/>
    <w:rsid w:val="004D44E5"/>
    <w:rsid w:val="004F77CB"/>
    <w:rsid w:val="00501D7C"/>
    <w:rsid w:val="00510BDD"/>
    <w:rsid w:val="00513C42"/>
    <w:rsid w:val="005152BC"/>
    <w:rsid w:val="00516063"/>
    <w:rsid w:val="005210C7"/>
    <w:rsid w:val="00521DCD"/>
    <w:rsid w:val="00524C8A"/>
    <w:rsid w:val="00531C63"/>
    <w:rsid w:val="005515EE"/>
    <w:rsid w:val="00557E3B"/>
    <w:rsid w:val="005708C7"/>
    <w:rsid w:val="00570E42"/>
    <w:rsid w:val="00576AF2"/>
    <w:rsid w:val="00585560"/>
    <w:rsid w:val="0059383C"/>
    <w:rsid w:val="005B0ACC"/>
    <w:rsid w:val="005B2D86"/>
    <w:rsid w:val="005B397F"/>
    <w:rsid w:val="005B596D"/>
    <w:rsid w:val="005C08FE"/>
    <w:rsid w:val="005D23A4"/>
    <w:rsid w:val="005D7B83"/>
    <w:rsid w:val="005E0200"/>
    <w:rsid w:val="005E0686"/>
    <w:rsid w:val="005E66E2"/>
    <w:rsid w:val="005E7A3E"/>
    <w:rsid w:val="005F20B2"/>
    <w:rsid w:val="005F35AD"/>
    <w:rsid w:val="00604F0B"/>
    <w:rsid w:val="006075AD"/>
    <w:rsid w:val="00615D24"/>
    <w:rsid w:val="00616924"/>
    <w:rsid w:val="0061777D"/>
    <w:rsid w:val="006207BC"/>
    <w:rsid w:val="00621F10"/>
    <w:rsid w:val="00647F0A"/>
    <w:rsid w:val="00667D31"/>
    <w:rsid w:val="00671B76"/>
    <w:rsid w:val="00671C75"/>
    <w:rsid w:val="00674580"/>
    <w:rsid w:val="00674BD0"/>
    <w:rsid w:val="00675113"/>
    <w:rsid w:val="00676255"/>
    <w:rsid w:val="00677B60"/>
    <w:rsid w:val="00691D8A"/>
    <w:rsid w:val="0069220A"/>
    <w:rsid w:val="00697229"/>
    <w:rsid w:val="006A4265"/>
    <w:rsid w:val="006A5149"/>
    <w:rsid w:val="006A66DB"/>
    <w:rsid w:val="006B07F3"/>
    <w:rsid w:val="006B1541"/>
    <w:rsid w:val="006B231A"/>
    <w:rsid w:val="006B2E82"/>
    <w:rsid w:val="006B712C"/>
    <w:rsid w:val="006C7757"/>
    <w:rsid w:val="006D6312"/>
    <w:rsid w:val="006E1141"/>
    <w:rsid w:val="006E53A9"/>
    <w:rsid w:val="006E6165"/>
    <w:rsid w:val="006F1565"/>
    <w:rsid w:val="00714AD4"/>
    <w:rsid w:val="00714C87"/>
    <w:rsid w:val="0071674A"/>
    <w:rsid w:val="00730C82"/>
    <w:rsid w:val="00732D04"/>
    <w:rsid w:val="00733599"/>
    <w:rsid w:val="00747932"/>
    <w:rsid w:val="007534BC"/>
    <w:rsid w:val="007612FA"/>
    <w:rsid w:val="007653BC"/>
    <w:rsid w:val="00773D21"/>
    <w:rsid w:val="00774F91"/>
    <w:rsid w:val="0078119F"/>
    <w:rsid w:val="00791C85"/>
    <w:rsid w:val="007A0CEA"/>
    <w:rsid w:val="007A11BD"/>
    <w:rsid w:val="007B25A5"/>
    <w:rsid w:val="007B2F07"/>
    <w:rsid w:val="007B3033"/>
    <w:rsid w:val="007B444B"/>
    <w:rsid w:val="007B5A4D"/>
    <w:rsid w:val="007B6EFD"/>
    <w:rsid w:val="007B7D04"/>
    <w:rsid w:val="007C1022"/>
    <w:rsid w:val="007C5913"/>
    <w:rsid w:val="007D06A6"/>
    <w:rsid w:val="007E0063"/>
    <w:rsid w:val="007E11E5"/>
    <w:rsid w:val="007E3378"/>
    <w:rsid w:val="007E3CF8"/>
    <w:rsid w:val="007E6AB7"/>
    <w:rsid w:val="00802958"/>
    <w:rsid w:val="00802ACA"/>
    <w:rsid w:val="0080694B"/>
    <w:rsid w:val="0081036B"/>
    <w:rsid w:val="00813EED"/>
    <w:rsid w:val="0081580E"/>
    <w:rsid w:val="00816BA9"/>
    <w:rsid w:val="008236B1"/>
    <w:rsid w:val="00823A0D"/>
    <w:rsid w:val="0082683A"/>
    <w:rsid w:val="008316A3"/>
    <w:rsid w:val="00832CA7"/>
    <w:rsid w:val="00835A36"/>
    <w:rsid w:val="00842A40"/>
    <w:rsid w:val="00842AA2"/>
    <w:rsid w:val="00852752"/>
    <w:rsid w:val="00854C0A"/>
    <w:rsid w:val="00864B6A"/>
    <w:rsid w:val="00865598"/>
    <w:rsid w:val="00867A92"/>
    <w:rsid w:val="00867F9A"/>
    <w:rsid w:val="00870068"/>
    <w:rsid w:val="0087377E"/>
    <w:rsid w:val="00877EB0"/>
    <w:rsid w:val="00882C73"/>
    <w:rsid w:val="00883CEC"/>
    <w:rsid w:val="00891859"/>
    <w:rsid w:val="0089656C"/>
    <w:rsid w:val="008A1A0A"/>
    <w:rsid w:val="008B31E7"/>
    <w:rsid w:val="008B6DDC"/>
    <w:rsid w:val="008C43AB"/>
    <w:rsid w:val="008C5BE2"/>
    <w:rsid w:val="008D0A3D"/>
    <w:rsid w:val="008D5909"/>
    <w:rsid w:val="008F23A3"/>
    <w:rsid w:val="008F3111"/>
    <w:rsid w:val="008F53E6"/>
    <w:rsid w:val="009031DC"/>
    <w:rsid w:val="0091032A"/>
    <w:rsid w:val="009118FF"/>
    <w:rsid w:val="00913DC0"/>
    <w:rsid w:val="0091771F"/>
    <w:rsid w:val="0092035A"/>
    <w:rsid w:val="00926988"/>
    <w:rsid w:val="009277F6"/>
    <w:rsid w:val="00935862"/>
    <w:rsid w:val="00944F8D"/>
    <w:rsid w:val="009458C6"/>
    <w:rsid w:val="00946780"/>
    <w:rsid w:val="009468BC"/>
    <w:rsid w:val="00946CD2"/>
    <w:rsid w:val="00960FDB"/>
    <w:rsid w:val="00964233"/>
    <w:rsid w:val="00966F2A"/>
    <w:rsid w:val="0097023D"/>
    <w:rsid w:val="00977C4D"/>
    <w:rsid w:val="00983CF1"/>
    <w:rsid w:val="009846DA"/>
    <w:rsid w:val="009859F7"/>
    <w:rsid w:val="00992018"/>
    <w:rsid w:val="009A108C"/>
    <w:rsid w:val="009D1A1F"/>
    <w:rsid w:val="009D5A09"/>
    <w:rsid w:val="009E34DA"/>
    <w:rsid w:val="009E4C67"/>
    <w:rsid w:val="009E735F"/>
    <w:rsid w:val="00A10D88"/>
    <w:rsid w:val="00A2357D"/>
    <w:rsid w:val="00A403CA"/>
    <w:rsid w:val="00A42F30"/>
    <w:rsid w:val="00A53B73"/>
    <w:rsid w:val="00A64D1C"/>
    <w:rsid w:val="00A7057A"/>
    <w:rsid w:val="00A72561"/>
    <w:rsid w:val="00A760A2"/>
    <w:rsid w:val="00A77538"/>
    <w:rsid w:val="00A90AB7"/>
    <w:rsid w:val="00AA3434"/>
    <w:rsid w:val="00AA388B"/>
    <w:rsid w:val="00AB0311"/>
    <w:rsid w:val="00AC1C71"/>
    <w:rsid w:val="00AC729A"/>
    <w:rsid w:val="00AD06CC"/>
    <w:rsid w:val="00AD5324"/>
    <w:rsid w:val="00AD58CE"/>
    <w:rsid w:val="00AE2CF2"/>
    <w:rsid w:val="00AE3615"/>
    <w:rsid w:val="00AE5F84"/>
    <w:rsid w:val="00AE689E"/>
    <w:rsid w:val="00AE77C3"/>
    <w:rsid w:val="00AF6998"/>
    <w:rsid w:val="00B004BB"/>
    <w:rsid w:val="00B26588"/>
    <w:rsid w:val="00B34D90"/>
    <w:rsid w:val="00B40DE4"/>
    <w:rsid w:val="00B41011"/>
    <w:rsid w:val="00B4120B"/>
    <w:rsid w:val="00B42918"/>
    <w:rsid w:val="00B44433"/>
    <w:rsid w:val="00B4542F"/>
    <w:rsid w:val="00B50DAA"/>
    <w:rsid w:val="00B530EA"/>
    <w:rsid w:val="00B543C2"/>
    <w:rsid w:val="00B602B7"/>
    <w:rsid w:val="00B61E76"/>
    <w:rsid w:val="00B634A3"/>
    <w:rsid w:val="00B7130C"/>
    <w:rsid w:val="00B7359A"/>
    <w:rsid w:val="00B75CD8"/>
    <w:rsid w:val="00B76438"/>
    <w:rsid w:val="00B94E3B"/>
    <w:rsid w:val="00B960E0"/>
    <w:rsid w:val="00B96194"/>
    <w:rsid w:val="00B97BF2"/>
    <w:rsid w:val="00BB3562"/>
    <w:rsid w:val="00BB4A62"/>
    <w:rsid w:val="00BB7044"/>
    <w:rsid w:val="00BC0DD8"/>
    <w:rsid w:val="00BC2ABD"/>
    <w:rsid w:val="00BC5C75"/>
    <w:rsid w:val="00BD1474"/>
    <w:rsid w:val="00BD7F7E"/>
    <w:rsid w:val="00BE3052"/>
    <w:rsid w:val="00BE4B52"/>
    <w:rsid w:val="00C03DBD"/>
    <w:rsid w:val="00C05120"/>
    <w:rsid w:val="00C053A5"/>
    <w:rsid w:val="00C067B1"/>
    <w:rsid w:val="00C10C16"/>
    <w:rsid w:val="00C22742"/>
    <w:rsid w:val="00C23982"/>
    <w:rsid w:val="00C241CD"/>
    <w:rsid w:val="00C2538E"/>
    <w:rsid w:val="00C253FA"/>
    <w:rsid w:val="00C27763"/>
    <w:rsid w:val="00C5322A"/>
    <w:rsid w:val="00C561B4"/>
    <w:rsid w:val="00C616D7"/>
    <w:rsid w:val="00C61F9D"/>
    <w:rsid w:val="00C71AC8"/>
    <w:rsid w:val="00C76A53"/>
    <w:rsid w:val="00C810A6"/>
    <w:rsid w:val="00C90DE3"/>
    <w:rsid w:val="00C91627"/>
    <w:rsid w:val="00C93019"/>
    <w:rsid w:val="00C95977"/>
    <w:rsid w:val="00CA01A6"/>
    <w:rsid w:val="00CA0D6A"/>
    <w:rsid w:val="00CA0E47"/>
    <w:rsid w:val="00CA3EEA"/>
    <w:rsid w:val="00CA4D79"/>
    <w:rsid w:val="00CA59D1"/>
    <w:rsid w:val="00CA682D"/>
    <w:rsid w:val="00CB1C7E"/>
    <w:rsid w:val="00CB4279"/>
    <w:rsid w:val="00CB7D64"/>
    <w:rsid w:val="00CB7ED3"/>
    <w:rsid w:val="00CC57FE"/>
    <w:rsid w:val="00CD197C"/>
    <w:rsid w:val="00CD1EAD"/>
    <w:rsid w:val="00CD4DBB"/>
    <w:rsid w:val="00CE67FD"/>
    <w:rsid w:val="00CF1875"/>
    <w:rsid w:val="00CF2E46"/>
    <w:rsid w:val="00D003B9"/>
    <w:rsid w:val="00D04F1B"/>
    <w:rsid w:val="00D2178F"/>
    <w:rsid w:val="00D24A6F"/>
    <w:rsid w:val="00D31E04"/>
    <w:rsid w:val="00D364F2"/>
    <w:rsid w:val="00D42DD5"/>
    <w:rsid w:val="00D44030"/>
    <w:rsid w:val="00D452F4"/>
    <w:rsid w:val="00D47FC9"/>
    <w:rsid w:val="00D52E4E"/>
    <w:rsid w:val="00D5308B"/>
    <w:rsid w:val="00D6128B"/>
    <w:rsid w:val="00D6184E"/>
    <w:rsid w:val="00D66012"/>
    <w:rsid w:val="00D72264"/>
    <w:rsid w:val="00D833FF"/>
    <w:rsid w:val="00D850CE"/>
    <w:rsid w:val="00DA3D0F"/>
    <w:rsid w:val="00DB27EE"/>
    <w:rsid w:val="00DC011D"/>
    <w:rsid w:val="00DC337A"/>
    <w:rsid w:val="00DC35CF"/>
    <w:rsid w:val="00DC5108"/>
    <w:rsid w:val="00DC66C7"/>
    <w:rsid w:val="00DC6C6D"/>
    <w:rsid w:val="00DD73BE"/>
    <w:rsid w:val="00DE6EB1"/>
    <w:rsid w:val="00DF0D48"/>
    <w:rsid w:val="00DF10B8"/>
    <w:rsid w:val="00DF140E"/>
    <w:rsid w:val="00DF3859"/>
    <w:rsid w:val="00DF4AC6"/>
    <w:rsid w:val="00E012BE"/>
    <w:rsid w:val="00E01547"/>
    <w:rsid w:val="00E14F84"/>
    <w:rsid w:val="00E16907"/>
    <w:rsid w:val="00E27CCC"/>
    <w:rsid w:val="00E32058"/>
    <w:rsid w:val="00E33098"/>
    <w:rsid w:val="00E356CE"/>
    <w:rsid w:val="00E35B41"/>
    <w:rsid w:val="00E43087"/>
    <w:rsid w:val="00E546CC"/>
    <w:rsid w:val="00E61D6D"/>
    <w:rsid w:val="00E66FEB"/>
    <w:rsid w:val="00E73A41"/>
    <w:rsid w:val="00E846BF"/>
    <w:rsid w:val="00EA1A9E"/>
    <w:rsid w:val="00EC70AA"/>
    <w:rsid w:val="00EE2454"/>
    <w:rsid w:val="00EF040C"/>
    <w:rsid w:val="00EF1442"/>
    <w:rsid w:val="00F02E75"/>
    <w:rsid w:val="00F07BE6"/>
    <w:rsid w:val="00F20117"/>
    <w:rsid w:val="00F21272"/>
    <w:rsid w:val="00F215BD"/>
    <w:rsid w:val="00F23FF5"/>
    <w:rsid w:val="00F31978"/>
    <w:rsid w:val="00F35025"/>
    <w:rsid w:val="00F412B1"/>
    <w:rsid w:val="00F5318D"/>
    <w:rsid w:val="00F54DBA"/>
    <w:rsid w:val="00F5535C"/>
    <w:rsid w:val="00F55699"/>
    <w:rsid w:val="00F572EC"/>
    <w:rsid w:val="00F64856"/>
    <w:rsid w:val="00F67784"/>
    <w:rsid w:val="00F67DFE"/>
    <w:rsid w:val="00F74957"/>
    <w:rsid w:val="00F74FF0"/>
    <w:rsid w:val="00F84806"/>
    <w:rsid w:val="00F875AC"/>
    <w:rsid w:val="00F8791E"/>
    <w:rsid w:val="00FA3A75"/>
    <w:rsid w:val="00FB06AE"/>
    <w:rsid w:val="00FB4530"/>
    <w:rsid w:val="00FB7E3C"/>
    <w:rsid w:val="00FC1A46"/>
    <w:rsid w:val="00FC1AD2"/>
    <w:rsid w:val="00FC5C65"/>
    <w:rsid w:val="00FD657A"/>
    <w:rsid w:val="00FD77B8"/>
    <w:rsid w:val="00FE11B6"/>
    <w:rsid w:val="00FE1D94"/>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D5938"/>
  <w15:docId w15:val="{6BFBE6FD-074A-4179-BA34-A5362D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7522C1CD-1113-42EA-B06A-D1C69791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19999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keywords/>
  <dc:description/>
  <cp:lastModifiedBy>Hogan, Andrew</cp:lastModifiedBy>
  <cp:revision>5</cp:revision>
  <cp:lastPrinted>2019-08-06T06:20:00Z</cp:lastPrinted>
  <dcterms:created xsi:type="dcterms:W3CDTF">2019-08-06T06:24:00Z</dcterms:created>
  <dcterms:modified xsi:type="dcterms:W3CDTF">2019-08-06T07:01:00Z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