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1ACDA" w14:textId="77777777" w:rsidR="0023156B" w:rsidRPr="003B1A08" w:rsidRDefault="00C1238C" w:rsidP="0023156B">
      <w:pPr>
        <w:spacing w:before="120"/>
        <w:rPr>
          <w:rFonts w:cs="Arial"/>
          <w:sz w:val="28"/>
          <w:szCs w:val="28"/>
        </w:rPr>
      </w:pPr>
      <w:bookmarkStart w:id="0" w:name="_Toc44738651"/>
      <w:r>
        <w:rPr>
          <w:rFonts w:cs="Arial"/>
          <w:noProof/>
          <w:lang w:eastAsia="en-AU"/>
        </w:rPr>
        <w:drawing>
          <wp:inline distT="0" distB="0" distL="0" distR="0" wp14:anchorId="469EE560" wp14:editId="58D27BCD">
            <wp:extent cx="1019175" cy="923925"/>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0023156B" w:rsidRPr="003B1A08">
        <w:rPr>
          <w:rFonts w:cs="Arial"/>
          <w:noProof/>
          <w:sz w:val="28"/>
          <w:szCs w:val="28"/>
          <w:lang w:eastAsia="en-AU"/>
        </w:rPr>
        <w:tab/>
      </w:r>
      <w:r w:rsidR="0023156B">
        <w:rPr>
          <w:rFonts w:cs="Arial"/>
          <w:noProof/>
          <w:sz w:val="28"/>
          <w:szCs w:val="28"/>
          <w:lang w:eastAsia="en-AU"/>
        </w:rPr>
        <w:t xml:space="preserve">      </w:t>
      </w:r>
      <w:r w:rsidR="0023156B" w:rsidRPr="003B1A08">
        <w:rPr>
          <w:rFonts w:cs="Arial"/>
          <w:sz w:val="28"/>
          <w:szCs w:val="28"/>
        </w:rPr>
        <w:t>Australian Capital Territory Remuneration Tribunal</w:t>
      </w:r>
    </w:p>
    <w:p w14:paraId="7200FF02" w14:textId="16A0B482" w:rsidR="00C953C3" w:rsidRPr="00B242F4" w:rsidRDefault="00C953C3" w:rsidP="00C953C3">
      <w:pPr>
        <w:pStyle w:val="Heading1"/>
        <w:rPr>
          <w:color w:val="000000" w:themeColor="text1"/>
        </w:rPr>
      </w:pPr>
      <w:r w:rsidRPr="00B242F4">
        <w:rPr>
          <w:color w:val="000000" w:themeColor="text1"/>
        </w:rPr>
        <w:t xml:space="preserve">Determination </w:t>
      </w:r>
      <w:r w:rsidR="006F631C" w:rsidRPr="00B242F4">
        <w:rPr>
          <w:color w:val="000000" w:themeColor="text1"/>
        </w:rPr>
        <w:t>15</w:t>
      </w:r>
      <w:r w:rsidR="00846EC5" w:rsidRPr="00B242F4">
        <w:rPr>
          <w:color w:val="000000" w:themeColor="text1"/>
        </w:rPr>
        <w:t xml:space="preserve"> </w:t>
      </w:r>
      <w:r w:rsidR="00C4163B" w:rsidRPr="00B242F4">
        <w:rPr>
          <w:color w:val="000000" w:themeColor="text1"/>
        </w:rPr>
        <w:t>of 201</w:t>
      </w:r>
      <w:r w:rsidR="001F0EA2" w:rsidRPr="00B242F4">
        <w:rPr>
          <w:color w:val="000000" w:themeColor="text1"/>
        </w:rPr>
        <w:t>8</w:t>
      </w:r>
      <w:r w:rsidR="001026C3" w:rsidRPr="00B242F4">
        <w:rPr>
          <w:color w:val="000000" w:themeColor="text1"/>
        </w:rPr>
        <w:t xml:space="preserve"> </w:t>
      </w:r>
      <w:r w:rsidR="00B25071" w:rsidRPr="00B242F4">
        <w:rPr>
          <w:color w:val="000000" w:themeColor="text1"/>
        </w:rPr>
        <w:t xml:space="preserve"> </w:t>
      </w:r>
    </w:p>
    <w:p w14:paraId="2B43EB6F" w14:textId="77777777" w:rsidR="0023156B" w:rsidRPr="003B1A08" w:rsidRDefault="0023156B" w:rsidP="0023156B">
      <w:pPr>
        <w:pStyle w:val="Heading1"/>
      </w:pPr>
      <w:r>
        <w:t xml:space="preserve">Part-time </w:t>
      </w:r>
      <w:r w:rsidR="00DC5E9B">
        <w:t>Public</w:t>
      </w:r>
      <w:r>
        <w:t xml:space="preserve"> Office Holders </w:t>
      </w:r>
    </w:p>
    <w:p w14:paraId="67ABD6F7" w14:textId="77777777" w:rsidR="0023156B" w:rsidRPr="003B1A08" w:rsidRDefault="0023156B" w:rsidP="005B6ADD">
      <w:r w:rsidRPr="003B1A08">
        <w:t xml:space="preserve">made under the </w:t>
      </w:r>
    </w:p>
    <w:p w14:paraId="4662B32C" w14:textId="77777777" w:rsidR="00351FF2" w:rsidRPr="000D1005" w:rsidRDefault="00351FF2" w:rsidP="00351FF2">
      <w:pPr>
        <w:rPr>
          <w:rFonts w:cs="Arial"/>
          <w:b/>
        </w:rPr>
      </w:pPr>
      <w:r w:rsidRPr="000D1005">
        <w:rPr>
          <w:rFonts w:cs="Arial"/>
          <w:b/>
        </w:rPr>
        <w:t>Remuneration Tribunal Act 1995</w:t>
      </w:r>
      <w:r>
        <w:rPr>
          <w:rFonts w:cs="Arial"/>
          <w:b/>
        </w:rPr>
        <w:t>, section 10 (Inquiries about holders of certain positions)</w:t>
      </w:r>
    </w:p>
    <w:p w14:paraId="538078F9" w14:textId="77777777" w:rsidR="0023156B" w:rsidRPr="003B1A08" w:rsidRDefault="0023156B" w:rsidP="00351FF2">
      <w:pPr>
        <w:pStyle w:val="Heading1"/>
      </w:pPr>
      <w:r w:rsidRPr="003B1A08">
        <w:t>AC</w:t>
      </w:r>
      <w:r>
        <w:t>C</w:t>
      </w:r>
      <w:r w:rsidRPr="003B1A08">
        <w:t>OMPANYING STATEMENT</w:t>
      </w:r>
    </w:p>
    <w:p w14:paraId="02ADC812" w14:textId="77777777" w:rsidR="0023156B" w:rsidRPr="003B1A08" w:rsidRDefault="0023156B" w:rsidP="00793B65">
      <w:pPr>
        <w:pStyle w:val="N-line3"/>
        <w:pBdr>
          <w:top w:val="single" w:sz="12" w:space="1" w:color="auto"/>
          <w:bottom w:val="none" w:sz="0" w:space="0" w:color="auto"/>
        </w:pBdr>
        <w:spacing w:before="120" w:after="60"/>
      </w:pPr>
    </w:p>
    <w:p w14:paraId="5FE10552" w14:textId="77777777" w:rsidR="00BE7B5C" w:rsidRPr="00351FF2" w:rsidRDefault="00BE7B5C" w:rsidP="00793B65">
      <w:pPr>
        <w:pStyle w:val="Heading3"/>
        <w:numPr>
          <w:ilvl w:val="0"/>
          <w:numId w:val="0"/>
        </w:numPr>
        <w:spacing w:before="120"/>
        <w:ind w:left="720" w:hanging="720"/>
        <w:rPr>
          <w:szCs w:val="24"/>
        </w:rPr>
      </w:pPr>
      <w:r w:rsidRPr="00351FF2">
        <w:rPr>
          <w:szCs w:val="24"/>
        </w:rPr>
        <w:t xml:space="preserve">Background </w:t>
      </w:r>
    </w:p>
    <w:p w14:paraId="1D5C93F3" w14:textId="03A4A188" w:rsidR="002F0FAE" w:rsidRPr="002F0FAE" w:rsidRDefault="00BE7B5C" w:rsidP="002F0FAE">
      <w:pPr>
        <w:spacing w:before="120" w:after="60"/>
      </w:pPr>
      <w:r w:rsidRPr="002F0FAE">
        <w:t xml:space="preserve">Section 10 of the Remuneration Tribunal Act 1995 </w:t>
      </w:r>
      <w:r w:rsidR="00A53528" w:rsidRPr="002F0FAE">
        <w:t xml:space="preserve">(the Act) </w:t>
      </w:r>
      <w:r w:rsidRPr="002F0FAE">
        <w:t>provides for the Remuneration Tribunal (the Tribunal) to inquire into and determine the remuneration, allowances and other entitlements to be paid to a person holding a position or appointment mentioned in schedule 1 of the Act, or specified in an instrument given to the Tribunal by the Chief</w:t>
      </w:r>
      <w:r w:rsidR="00352C36" w:rsidRPr="002F0FAE">
        <w:t> </w:t>
      </w:r>
      <w:r w:rsidRPr="002F0FAE">
        <w:t xml:space="preserve">Minister. </w:t>
      </w:r>
    </w:p>
    <w:p w14:paraId="714C7620" w14:textId="2353B2A6" w:rsidR="002F0FAE" w:rsidRPr="00D81DFD" w:rsidRDefault="002F0FAE" w:rsidP="002F0FAE">
      <w:pPr>
        <w:spacing w:before="120" w:after="60"/>
      </w:pPr>
      <w:r w:rsidRPr="00D81DFD">
        <w:t>During the Tribunal 2</w:t>
      </w:r>
      <w:r w:rsidR="00775B4B" w:rsidRPr="00D81DFD">
        <w:t>0</w:t>
      </w:r>
      <w:r w:rsidRPr="00D81DFD">
        <w:t>17 Spring review, the Tribunal increased the remuneration for Part-</w:t>
      </w:r>
      <w:r w:rsidR="00775B4B" w:rsidRPr="00D81DFD">
        <w:t>t</w:t>
      </w:r>
      <w:r w:rsidRPr="00D81DFD">
        <w:t xml:space="preserve">ime Public Offices Holders by 2.5% and provided additional clarification regarding preparation time and travel time entitlements.  </w:t>
      </w:r>
      <w:r w:rsidR="00775B4B" w:rsidRPr="00D81DFD">
        <w:t xml:space="preserve"> </w:t>
      </w:r>
    </w:p>
    <w:p w14:paraId="55F59DB3" w14:textId="77777777" w:rsidR="00C955B1" w:rsidRPr="00D81DFD" w:rsidRDefault="00C955B1" w:rsidP="00C955B1">
      <w:pPr>
        <w:pStyle w:val="Heading3"/>
        <w:numPr>
          <w:ilvl w:val="0"/>
          <w:numId w:val="0"/>
        </w:numPr>
        <w:spacing w:before="120"/>
        <w:ind w:left="720" w:hanging="720"/>
        <w:rPr>
          <w:szCs w:val="24"/>
        </w:rPr>
      </w:pPr>
      <w:r w:rsidRPr="00D81DFD">
        <w:rPr>
          <w:szCs w:val="24"/>
        </w:rPr>
        <w:t xml:space="preserve">Considerations </w:t>
      </w:r>
    </w:p>
    <w:p w14:paraId="29826C81" w14:textId="494D47E5" w:rsidR="009A445B" w:rsidRPr="00D81DFD" w:rsidRDefault="009A445B" w:rsidP="009A445B">
      <w:pPr>
        <w:spacing w:before="120" w:after="60"/>
      </w:pPr>
      <w:r w:rsidRPr="00D81DFD">
        <w:t>The Tribunal’s 201</w:t>
      </w:r>
      <w:r w:rsidR="001F0EA2" w:rsidRPr="00D81DFD">
        <w:t>8</w:t>
      </w:r>
      <w:r w:rsidRPr="00D81DFD">
        <w:t xml:space="preserve"> review of remuneration and </w:t>
      </w:r>
      <w:r w:rsidR="00B154A4" w:rsidRPr="00D81DFD">
        <w:t xml:space="preserve">entitlements for </w:t>
      </w:r>
      <w:r w:rsidRPr="00D81DFD">
        <w:t xml:space="preserve">Part-time Public Office Holders was advertised in </w:t>
      </w:r>
      <w:r w:rsidR="00D81DFD" w:rsidRPr="00D81DFD">
        <w:t>August</w:t>
      </w:r>
      <w:r w:rsidRPr="00D81DFD">
        <w:t xml:space="preserve"> 201</w:t>
      </w:r>
      <w:r w:rsidR="001F0EA2" w:rsidRPr="00D81DFD">
        <w:t>8</w:t>
      </w:r>
      <w:r w:rsidRPr="00D81DFD">
        <w:t xml:space="preserve">. </w:t>
      </w:r>
      <w:r w:rsidRPr="00D81DFD">
        <w:rPr>
          <w:szCs w:val="24"/>
        </w:rPr>
        <w:t>Letters were sent to the Part-time Public Office Holders and the ACT Gover</w:t>
      </w:r>
      <w:r w:rsidR="00B154A4" w:rsidRPr="00D81DFD">
        <w:rPr>
          <w:szCs w:val="24"/>
        </w:rPr>
        <w:t xml:space="preserve">nment directorates notifying </w:t>
      </w:r>
      <w:r w:rsidRPr="00D81DFD">
        <w:rPr>
          <w:szCs w:val="24"/>
        </w:rPr>
        <w:t>them of the review.</w:t>
      </w:r>
    </w:p>
    <w:p w14:paraId="4BFF2E82" w14:textId="3596CC5F" w:rsidR="009A445B" w:rsidRPr="00D81DFD" w:rsidRDefault="009A445B" w:rsidP="009A445B">
      <w:pPr>
        <w:spacing w:before="120" w:after="60"/>
      </w:pPr>
      <w:r w:rsidRPr="00D81DFD">
        <w:t xml:space="preserve">The Tribunal met on </w:t>
      </w:r>
      <w:r w:rsidR="001F0EA2" w:rsidRPr="00D81DFD">
        <w:t xml:space="preserve">16-18 </w:t>
      </w:r>
      <w:r w:rsidRPr="00D81DFD">
        <w:t>October 201</w:t>
      </w:r>
      <w:r w:rsidR="001F0EA2" w:rsidRPr="00D81DFD">
        <w:t>8</w:t>
      </w:r>
      <w:r w:rsidRPr="00D81DFD">
        <w:t xml:space="preserve"> and this determination sets out the Tribunal’s decision following the review. </w:t>
      </w:r>
    </w:p>
    <w:p w14:paraId="17E6BBD0" w14:textId="3545A59C" w:rsidR="00C955B1" w:rsidRPr="00D81DFD" w:rsidRDefault="00C955B1" w:rsidP="00C955B1">
      <w:pPr>
        <w:autoSpaceDE w:val="0"/>
        <w:autoSpaceDN w:val="0"/>
        <w:adjustRightInd w:val="0"/>
        <w:spacing w:before="120" w:after="60"/>
        <w:rPr>
          <w:szCs w:val="24"/>
        </w:rPr>
      </w:pPr>
      <w:r w:rsidRPr="00D81DFD">
        <w:rPr>
          <w:szCs w:val="24"/>
        </w:rPr>
        <w:t>In considering remuneration</w:t>
      </w:r>
      <w:r w:rsidR="0013322C" w:rsidRPr="00D81DFD">
        <w:rPr>
          <w:szCs w:val="24"/>
        </w:rPr>
        <w:t xml:space="preserve"> and entitlements</w:t>
      </w:r>
      <w:r w:rsidRPr="00D81DFD">
        <w:rPr>
          <w:szCs w:val="24"/>
        </w:rPr>
        <w:t xml:space="preserve"> for Part-time Public Office Holders, the Tribunal noted that remuneration for such Office</w:t>
      </w:r>
      <w:r w:rsidR="009A445B" w:rsidRPr="00D81DFD">
        <w:rPr>
          <w:szCs w:val="24"/>
        </w:rPr>
        <w:t>s</w:t>
      </w:r>
      <w:r w:rsidRPr="00D81DFD">
        <w:rPr>
          <w:szCs w:val="24"/>
        </w:rPr>
        <w:t xml:space="preserve"> is not intended to replace other employment or </w:t>
      </w:r>
      <w:r w:rsidR="006E1209" w:rsidRPr="00D81DFD">
        <w:rPr>
          <w:szCs w:val="24"/>
        </w:rPr>
        <w:t xml:space="preserve">remuneration </w:t>
      </w:r>
      <w:r w:rsidRPr="00D81DFD">
        <w:rPr>
          <w:szCs w:val="24"/>
        </w:rPr>
        <w:t>for Office holders.</w:t>
      </w:r>
      <w:r w:rsidR="0035289C" w:rsidRPr="00D81DFD">
        <w:rPr>
          <w:szCs w:val="24"/>
        </w:rPr>
        <w:t xml:space="preserve"> The </w:t>
      </w:r>
      <w:r w:rsidR="0035289C" w:rsidRPr="00D81DFD">
        <w:t xml:space="preserve">Tribunal also noted the Government Submission provided by the Chief Minister and discussions with the relevant </w:t>
      </w:r>
      <w:r w:rsidR="005C15D6">
        <w:br/>
      </w:r>
      <w:r w:rsidR="0035289C" w:rsidRPr="00D81DFD">
        <w:t>ACT Government directorate officials. Treasury officials provided a comprehensive briefing to the Tribunal on the prevailing economic circumstances for 2018 and forecasts for the coming years.</w:t>
      </w:r>
    </w:p>
    <w:p w14:paraId="09BFDB01" w14:textId="6CB4E75A" w:rsidR="00E76B0F" w:rsidRPr="00D81DFD" w:rsidRDefault="005D693C" w:rsidP="00C955B1">
      <w:pPr>
        <w:spacing w:before="120" w:after="60"/>
        <w:rPr>
          <w:szCs w:val="24"/>
          <w:u w:val="single"/>
        </w:rPr>
      </w:pPr>
      <w:r w:rsidRPr="00D81DFD">
        <w:rPr>
          <w:szCs w:val="24"/>
          <w:u w:val="single"/>
        </w:rPr>
        <w:t>Referrals and s</w:t>
      </w:r>
      <w:r w:rsidR="00E76B0F" w:rsidRPr="00D81DFD">
        <w:rPr>
          <w:szCs w:val="24"/>
          <w:u w:val="single"/>
        </w:rPr>
        <w:t>ubmissions</w:t>
      </w:r>
    </w:p>
    <w:p w14:paraId="51DD1E29" w14:textId="30581BFF" w:rsidR="005D693C" w:rsidRPr="00D81DFD" w:rsidRDefault="005D693C" w:rsidP="005D693C">
      <w:pPr>
        <w:spacing w:before="120" w:after="60"/>
        <w:rPr>
          <w:szCs w:val="24"/>
        </w:rPr>
      </w:pPr>
      <w:r w:rsidRPr="00D81DFD">
        <w:rPr>
          <w:szCs w:val="24"/>
        </w:rPr>
        <w:t xml:space="preserve">The Tribunal received </w:t>
      </w:r>
      <w:r w:rsidR="00BF690C" w:rsidRPr="00D81DFD">
        <w:rPr>
          <w:szCs w:val="24"/>
        </w:rPr>
        <w:t xml:space="preserve">a </w:t>
      </w:r>
      <w:r w:rsidRPr="00D81DFD">
        <w:rPr>
          <w:szCs w:val="24"/>
        </w:rPr>
        <w:t xml:space="preserve">referral from the Chief Minister for the </w:t>
      </w:r>
      <w:r w:rsidR="00BF690C" w:rsidRPr="00D81DFD">
        <w:rPr>
          <w:szCs w:val="24"/>
        </w:rPr>
        <w:t xml:space="preserve">Creative Council </w:t>
      </w:r>
      <w:r w:rsidR="00D81DFD" w:rsidRPr="00D81DFD">
        <w:rPr>
          <w:szCs w:val="24"/>
        </w:rPr>
        <w:t xml:space="preserve">and the ACT Natural Resource Management Council. The Chief Minister also requested the Tribunal to review the </w:t>
      </w:r>
      <w:r w:rsidR="00BF690C" w:rsidRPr="00D81DFD">
        <w:rPr>
          <w:szCs w:val="24"/>
        </w:rPr>
        <w:t>remuneration for the Public Sector Standards Commissioner.</w:t>
      </w:r>
    </w:p>
    <w:p w14:paraId="00D0F442" w14:textId="77777777" w:rsidR="005C15D6" w:rsidRDefault="005C15D6">
      <w:pPr>
        <w:rPr>
          <w:szCs w:val="24"/>
        </w:rPr>
      </w:pPr>
      <w:r>
        <w:rPr>
          <w:szCs w:val="24"/>
        </w:rPr>
        <w:br w:type="page"/>
      </w:r>
    </w:p>
    <w:p w14:paraId="0BACDD94" w14:textId="50862425" w:rsidR="001137B5" w:rsidRPr="00B242F4" w:rsidRDefault="001137B5" w:rsidP="00C955B1">
      <w:pPr>
        <w:spacing w:before="120" w:after="60"/>
        <w:rPr>
          <w:color w:val="000000" w:themeColor="text1"/>
          <w:szCs w:val="24"/>
        </w:rPr>
      </w:pPr>
      <w:r w:rsidRPr="00B242F4">
        <w:rPr>
          <w:color w:val="000000" w:themeColor="text1"/>
          <w:szCs w:val="24"/>
        </w:rPr>
        <w:lastRenderedPageBreak/>
        <w:t>The Tribunal considered the expanded powers and role of the Public Sector Standards Commissioner in complex misconduct investigations, the auditing of misconduct guidelines and procedures, staff education and training, preventative strategies and a review of the Public Interest Disclosure Act 2012.</w:t>
      </w:r>
    </w:p>
    <w:p w14:paraId="204170EF" w14:textId="01BD26CC" w:rsidR="00C955B1" w:rsidRPr="00D81DFD" w:rsidRDefault="0013322C" w:rsidP="00C955B1">
      <w:pPr>
        <w:spacing w:before="120" w:after="60"/>
        <w:rPr>
          <w:szCs w:val="24"/>
        </w:rPr>
      </w:pPr>
      <w:r w:rsidRPr="00B242F4">
        <w:rPr>
          <w:color w:val="000000" w:themeColor="text1"/>
          <w:szCs w:val="24"/>
        </w:rPr>
        <w:t xml:space="preserve">The following </w:t>
      </w:r>
      <w:r w:rsidR="00D81DFD" w:rsidRPr="00B242F4">
        <w:rPr>
          <w:color w:val="000000" w:themeColor="text1"/>
          <w:szCs w:val="24"/>
        </w:rPr>
        <w:t xml:space="preserve">office holders made </w:t>
      </w:r>
      <w:r w:rsidRPr="00D81DFD">
        <w:rPr>
          <w:szCs w:val="24"/>
        </w:rPr>
        <w:t xml:space="preserve">submissions </w:t>
      </w:r>
      <w:r w:rsidR="00D81DFD" w:rsidRPr="00D81DFD">
        <w:rPr>
          <w:szCs w:val="24"/>
        </w:rPr>
        <w:t>to the Tribunal</w:t>
      </w:r>
      <w:r w:rsidRPr="00D81DFD">
        <w:rPr>
          <w:szCs w:val="24"/>
        </w:rPr>
        <w:t>:</w:t>
      </w:r>
    </w:p>
    <w:p w14:paraId="099643D0" w14:textId="08499484" w:rsidR="005D12E8" w:rsidRPr="00D81DFD" w:rsidRDefault="00A46336" w:rsidP="009C2F2E">
      <w:pPr>
        <w:pStyle w:val="ListParagraph"/>
        <w:numPr>
          <w:ilvl w:val="0"/>
          <w:numId w:val="9"/>
        </w:numPr>
        <w:rPr>
          <w:sz w:val="24"/>
          <w:szCs w:val="24"/>
        </w:rPr>
      </w:pPr>
      <w:r w:rsidRPr="00D81DFD">
        <w:rPr>
          <w:sz w:val="24"/>
          <w:szCs w:val="24"/>
        </w:rPr>
        <w:t>Chair</w:t>
      </w:r>
      <w:r w:rsidR="005D693C" w:rsidRPr="00D81DFD">
        <w:rPr>
          <w:sz w:val="24"/>
          <w:szCs w:val="24"/>
        </w:rPr>
        <w:t xml:space="preserve"> of the </w:t>
      </w:r>
      <w:r w:rsidR="006F631C" w:rsidRPr="00D81DFD">
        <w:rPr>
          <w:sz w:val="24"/>
          <w:szCs w:val="24"/>
        </w:rPr>
        <w:t>City Renewal Authority</w:t>
      </w:r>
      <w:r w:rsidR="005D693C" w:rsidRPr="00D81DFD">
        <w:rPr>
          <w:sz w:val="24"/>
          <w:szCs w:val="24"/>
        </w:rPr>
        <w:t xml:space="preserve"> Board</w:t>
      </w:r>
      <w:r w:rsidRPr="00D81DFD">
        <w:rPr>
          <w:sz w:val="24"/>
          <w:szCs w:val="24"/>
        </w:rPr>
        <w:t>;</w:t>
      </w:r>
      <w:r w:rsidR="00BF690C" w:rsidRPr="00D81DFD">
        <w:rPr>
          <w:sz w:val="24"/>
          <w:szCs w:val="24"/>
        </w:rPr>
        <w:t xml:space="preserve"> and</w:t>
      </w:r>
    </w:p>
    <w:p w14:paraId="64B444DF" w14:textId="544F7BB4" w:rsidR="005D12E8" w:rsidRPr="00D81DFD" w:rsidRDefault="006F631C" w:rsidP="00BF690C">
      <w:pPr>
        <w:pStyle w:val="ListParagraph"/>
        <w:numPr>
          <w:ilvl w:val="0"/>
          <w:numId w:val="9"/>
        </w:numPr>
        <w:rPr>
          <w:sz w:val="24"/>
          <w:szCs w:val="24"/>
        </w:rPr>
      </w:pPr>
      <w:r w:rsidRPr="00D81DFD">
        <w:rPr>
          <w:sz w:val="24"/>
          <w:szCs w:val="24"/>
        </w:rPr>
        <w:t xml:space="preserve">Chair of the </w:t>
      </w:r>
      <w:r w:rsidR="005D693C" w:rsidRPr="00D81DFD">
        <w:rPr>
          <w:sz w:val="24"/>
          <w:szCs w:val="24"/>
        </w:rPr>
        <w:t>Suburban Land Agency Board</w:t>
      </w:r>
      <w:r w:rsidR="00BF690C" w:rsidRPr="00D81DFD">
        <w:rPr>
          <w:sz w:val="24"/>
          <w:szCs w:val="24"/>
        </w:rPr>
        <w:t xml:space="preserve">. </w:t>
      </w:r>
      <w:r w:rsidR="009A445B" w:rsidRPr="00D81DFD">
        <w:rPr>
          <w:sz w:val="24"/>
          <w:szCs w:val="24"/>
        </w:rPr>
        <w:br/>
      </w:r>
    </w:p>
    <w:p w14:paraId="7D1AD054" w14:textId="690968C5" w:rsidR="002721E1" w:rsidRPr="00D81DFD" w:rsidRDefault="0035289C" w:rsidP="00C955B1">
      <w:pPr>
        <w:spacing w:before="120" w:after="60"/>
        <w:rPr>
          <w:szCs w:val="24"/>
          <w:u w:val="single"/>
        </w:rPr>
      </w:pPr>
      <w:r w:rsidRPr="00D81DFD">
        <w:rPr>
          <w:szCs w:val="24"/>
          <w:u w:val="single"/>
        </w:rPr>
        <w:t>Travel issue</w:t>
      </w:r>
    </w:p>
    <w:p w14:paraId="6ECD2DEB" w14:textId="08D34986" w:rsidR="00775B4B" w:rsidRPr="00D81DFD" w:rsidRDefault="00775B4B" w:rsidP="00775B4B">
      <w:pPr>
        <w:rPr>
          <w:rFonts w:eastAsiaTheme="minorHAnsi"/>
          <w:szCs w:val="24"/>
          <w:lang w:eastAsia="en-AU"/>
        </w:rPr>
      </w:pPr>
      <w:r w:rsidRPr="00D81DFD">
        <w:rPr>
          <w:szCs w:val="24"/>
        </w:rPr>
        <w:t>The Tribunal received a request for</w:t>
      </w:r>
      <w:r w:rsidR="00BF690C" w:rsidRPr="00D81DFD">
        <w:rPr>
          <w:szCs w:val="24"/>
        </w:rPr>
        <w:t xml:space="preserve"> further </w:t>
      </w:r>
      <w:r w:rsidRPr="00D81DFD">
        <w:rPr>
          <w:szCs w:val="24"/>
        </w:rPr>
        <w:t>clarification on the travel arrangements for</w:t>
      </w:r>
      <w:r w:rsidRPr="00D81DFD" w:rsidDel="00CE55B6">
        <w:rPr>
          <w:szCs w:val="24"/>
        </w:rPr>
        <w:t xml:space="preserve"> </w:t>
      </w:r>
      <w:r w:rsidRPr="00D81DFD">
        <w:rPr>
          <w:rFonts w:eastAsiaTheme="minorHAnsi"/>
          <w:szCs w:val="24"/>
          <w:lang w:eastAsia="en-AU"/>
        </w:rPr>
        <w:t>Public Office Holders who live interstate and travel to Canberra for official purposes.</w:t>
      </w:r>
    </w:p>
    <w:p w14:paraId="506793CB" w14:textId="77777777" w:rsidR="00775B4B" w:rsidRPr="00D81DFD" w:rsidRDefault="00775B4B" w:rsidP="00775B4B">
      <w:pPr>
        <w:rPr>
          <w:szCs w:val="24"/>
        </w:rPr>
      </w:pPr>
    </w:p>
    <w:p w14:paraId="2F682055" w14:textId="5CF9401A" w:rsidR="00775B4B" w:rsidRPr="00C63E94" w:rsidRDefault="00775B4B" w:rsidP="00775B4B">
      <w:pPr>
        <w:rPr>
          <w:szCs w:val="24"/>
        </w:rPr>
      </w:pPr>
      <w:r w:rsidRPr="00D81DFD">
        <w:rPr>
          <w:szCs w:val="24"/>
        </w:rPr>
        <w:t xml:space="preserve">The Tribunal </w:t>
      </w:r>
      <w:r w:rsidR="008C14FF">
        <w:rPr>
          <w:szCs w:val="24"/>
        </w:rPr>
        <w:t xml:space="preserve">noted that it </w:t>
      </w:r>
      <w:r w:rsidRPr="00D81DFD">
        <w:rPr>
          <w:szCs w:val="24"/>
        </w:rPr>
        <w:t xml:space="preserve">has previously outlined its intention about making sure that travel for Part-time Public Office Holders appointed from interstate are covered to ensure that such appointees are not financially disadvantaged in accepting appointments as ACT </w:t>
      </w:r>
      <w:r w:rsidR="005C15D6">
        <w:rPr>
          <w:szCs w:val="24"/>
        </w:rPr>
        <w:br/>
      </w:r>
      <w:r w:rsidRPr="00D81DFD">
        <w:rPr>
          <w:szCs w:val="24"/>
        </w:rPr>
        <w:t xml:space="preserve">Part-time Public </w:t>
      </w:r>
      <w:r w:rsidRPr="00C63E94">
        <w:rPr>
          <w:szCs w:val="24"/>
        </w:rPr>
        <w:t>Office Holders.</w:t>
      </w:r>
      <w:r w:rsidR="0035289C" w:rsidRPr="00C63E94">
        <w:rPr>
          <w:szCs w:val="24"/>
        </w:rPr>
        <w:t xml:space="preserve"> </w:t>
      </w:r>
    </w:p>
    <w:p w14:paraId="3D6B719E" w14:textId="77777777" w:rsidR="005C15D6" w:rsidRPr="00C63E94" w:rsidRDefault="005C15D6" w:rsidP="00775B4B">
      <w:pPr>
        <w:rPr>
          <w:szCs w:val="24"/>
        </w:rPr>
      </w:pPr>
    </w:p>
    <w:p w14:paraId="17D0E6B4" w14:textId="77777777" w:rsidR="001D466F" w:rsidRPr="00C63E94" w:rsidRDefault="001D466F" w:rsidP="001D466F">
      <w:pPr>
        <w:rPr>
          <w:color w:val="000000" w:themeColor="text1"/>
          <w:u w:val="single"/>
        </w:rPr>
      </w:pPr>
      <w:r w:rsidRPr="00C63E94">
        <w:rPr>
          <w:color w:val="000000" w:themeColor="text1"/>
          <w:u w:val="single"/>
        </w:rPr>
        <w:t>University of Canberra Council</w:t>
      </w:r>
    </w:p>
    <w:p w14:paraId="442F498D" w14:textId="14546FB3" w:rsidR="001D466F" w:rsidRPr="00702660" w:rsidRDefault="001D466F" w:rsidP="001D466F">
      <w:pPr>
        <w:rPr>
          <w:color w:val="000000" w:themeColor="text1"/>
        </w:rPr>
      </w:pPr>
      <w:r w:rsidRPr="00C63E94">
        <w:rPr>
          <w:color w:val="000000" w:themeColor="text1"/>
        </w:rPr>
        <w:t>The Tribunal is aware that the Legislative Assembly recently tabled and passed the Statute Law Amendment Bill 2018, which included an amendment to the Remuneration Tribunal Act 1995 to omit a member of the University of Canberra council appointed under the University of Canberra Act 1989 from the list of position holders for which the Remuneration Tribunal can determine the remuneration, allowances and other entitlements. The conditions of appointment for the member will now be agreed between the Executive and the member, subject to a resolution of the council, and in accordance with the University of Canberra Act 1989.</w:t>
      </w:r>
      <w:r w:rsidRPr="00702660">
        <w:rPr>
          <w:color w:val="000000" w:themeColor="text1"/>
        </w:rPr>
        <w:t xml:space="preserve"> </w:t>
      </w:r>
      <w:r w:rsidR="00630B0E">
        <w:rPr>
          <w:color w:val="000000" w:themeColor="text1"/>
        </w:rPr>
        <w:t>The member position</w:t>
      </w:r>
      <w:r w:rsidR="00C63E94">
        <w:rPr>
          <w:color w:val="000000" w:themeColor="text1"/>
        </w:rPr>
        <w:t xml:space="preserve"> has now been removed from the determination.</w:t>
      </w:r>
    </w:p>
    <w:p w14:paraId="762FA8C2" w14:textId="77777777" w:rsidR="00C955B1" w:rsidRPr="00351FF2" w:rsidRDefault="00C955B1" w:rsidP="00C955B1">
      <w:pPr>
        <w:pStyle w:val="Heading3"/>
        <w:numPr>
          <w:ilvl w:val="0"/>
          <w:numId w:val="0"/>
        </w:numPr>
        <w:spacing w:before="120"/>
        <w:ind w:left="720" w:hanging="720"/>
        <w:rPr>
          <w:szCs w:val="24"/>
        </w:rPr>
      </w:pPr>
      <w:r w:rsidRPr="00351FF2">
        <w:rPr>
          <w:szCs w:val="24"/>
        </w:rPr>
        <w:t xml:space="preserve">Decision </w:t>
      </w:r>
    </w:p>
    <w:p w14:paraId="1E611915" w14:textId="7C1623D4" w:rsidR="00775B4B" w:rsidRPr="008C14FF" w:rsidRDefault="00775B4B" w:rsidP="00D568D6">
      <w:pPr>
        <w:spacing w:before="120" w:after="60"/>
        <w:rPr>
          <w:szCs w:val="24"/>
          <w:u w:val="single"/>
        </w:rPr>
      </w:pPr>
      <w:r w:rsidRPr="008C14FF">
        <w:rPr>
          <w:szCs w:val="24"/>
          <w:u w:val="single"/>
        </w:rPr>
        <w:t>General increase</w:t>
      </w:r>
    </w:p>
    <w:p w14:paraId="6D00838A" w14:textId="37AE891A" w:rsidR="00775B4B" w:rsidRPr="008C14FF" w:rsidRDefault="00775B4B" w:rsidP="00775B4B">
      <w:pPr>
        <w:autoSpaceDE w:val="0"/>
        <w:autoSpaceDN w:val="0"/>
        <w:adjustRightInd w:val="0"/>
        <w:spacing w:before="120" w:after="60"/>
        <w:rPr>
          <w:szCs w:val="24"/>
        </w:rPr>
      </w:pPr>
      <w:r w:rsidRPr="008C14FF">
        <w:rPr>
          <w:szCs w:val="24"/>
        </w:rPr>
        <w:t xml:space="preserve">The Tribunal determined that there </w:t>
      </w:r>
      <w:r w:rsidR="002D1CE7" w:rsidRPr="008C14FF">
        <w:rPr>
          <w:szCs w:val="24"/>
        </w:rPr>
        <w:t>will be a general increase of 2.5</w:t>
      </w:r>
      <w:r w:rsidRPr="008C14FF">
        <w:rPr>
          <w:szCs w:val="24"/>
        </w:rPr>
        <w:t>% (rounded up to the nearest $5) for Part-time Public Office Holders.</w:t>
      </w:r>
    </w:p>
    <w:p w14:paraId="71C75B80" w14:textId="7918328C" w:rsidR="00D568D6" w:rsidRPr="008C14FF" w:rsidRDefault="00775B4B" w:rsidP="00D568D6">
      <w:pPr>
        <w:spacing w:before="120" w:after="60"/>
        <w:rPr>
          <w:szCs w:val="24"/>
          <w:u w:val="single"/>
        </w:rPr>
      </w:pPr>
      <w:r w:rsidRPr="008C14FF">
        <w:rPr>
          <w:szCs w:val="24"/>
          <w:u w:val="single"/>
        </w:rPr>
        <w:t>Creative Council</w:t>
      </w:r>
    </w:p>
    <w:p w14:paraId="080E26B4" w14:textId="7055A389" w:rsidR="00D568D6" w:rsidRDefault="00D568D6" w:rsidP="00D568D6">
      <w:pPr>
        <w:spacing w:before="120" w:after="60"/>
        <w:rPr>
          <w:szCs w:val="24"/>
        </w:rPr>
      </w:pPr>
      <w:r w:rsidRPr="008C14FF">
        <w:rPr>
          <w:szCs w:val="24"/>
        </w:rPr>
        <w:t xml:space="preserve">The Tribunal decided to set the remuneration for the Chair of the </w:t>
      </w:r>
      <w:r w:rsidR="005D693C" w:rsidRPr="008C14FF">
        <w:rPr>
          <w:szCs w:val="24"/>
        </w:rPr>
        <w:t xml:space="preserve">Creative Council </w:t>
      </w:r>
      <w:r w:rsidRPr="008C14FF">
        <w:rPr>
          <w:szCs w:val="24"/>
        </w:rPr>
        <w:t>at $</w:t>
      </w:r>
      <w:r w:rsidR="003E16A3" w:rsidRPr="008C14FF">
        <w:rPr>
          <w:szCs w:val="24"/>
        </w:rPr>
        <w:t>540</w:t>
      </w:r>
      <w:r w:rsidRPr="008C14FF">
        <w:rPr>
          <w:szCs w:val="24"/>
        </w:rPr>
        <w:t xml:space="preserve"> per diem</w:t>
      </w:r>
      <w:r w:rsidR="003E16A3" w:rsidRPr="008C14FF">
        <w:rPr>
          <w:szCs w:val="24"/>
        </w:rPr>
        <w:t>, $500</w:t>
      </w:r>
      <w:r w:rsidR="00775B4B" w:rsidRPr="008C14FF">
        <w:rPr>
          <w:szCs w:val="24"/>
        </w:rPr>
        <w:t xml:space="preserve"> per diem for the Deputy Chair of the Council </w:t>
      </w:r>
      <w:r w:rsidRPr="008C14FF">
        <w:rPr>
          <w:szCs w:val="24"/>
        </w:rPr>
        <w:t>and $</w:t>
      </w:r>
      <w:r w:rsidR="003E16A3" w:rsidRPr="008C14FF">
        <w:rPr>
          <w:szCs w:val="24"/>
        </w:rPr>
        <w:t>465</w:t>
      </w:r>
      <w:r w:rsidRPr="008C14FF">
        <w:rPr>
          <w:szCs w:val="24"/>
        </w:rPr>
        <w:t xml:space="preserve"> per diem for Members of the Council.  </w:t>
      </w:r>
    </w:p>
    <w:p w14:paraId="79C0A04C" w14:textId="5D1A2245" w:rsidR="008C14FF" w:rsidRDefault="008C14FF" w:rsidP="008C14FF">
      <w:pPr>
        <w:spacing w:before="120" w:after="60"/>
        <w:rPr>
          <w:szCs w:val="24"/>
        </w:rPr>
      </w:pPr>
      <w:r>
        <w:rPr>
          <w:szCs w:val="24"/>
          <w:u w:val="single"/>
        </w:rPr>
        <w:t xml:space="preserve">ACT Natural Resource Management Council </w:t>
      </w:r>
    </w:p>
    <w:p w14:paraId="0005CE1B" w14:textId="13C51E07" w:rsidR="008C14FF" w:rsidRPr="00B242F4" w:rsidRDefault="008C14FF" w:rsidP="008C14FF">
      <w:pPr>
        <w:spacing w:before="120" w:after="60"/>
        <w:rPr>
          <w:color w:val="000000" w:themeColor="text1"/>
          <w:szCs w:val="24"/>
        </w:rPr>
      </w:pPr>
      <w:r w:rsidRPr="008C14FF">
        <w:rPr>
          <w:szCs w:val="24"/>
        </w:rPr>
        <w:t xml:space="preserve">The Tribunal decided to set the remuneration for the Chair of the </w:t>
      </w:r>
      <w:r>
        <w:rPr>
          <w:szCs w:val="24"/>
        </w:rPr>
        <w:t xml:space="preserve">Council </w:t>
      </w:r>
      <w:r w:rsidRPr="008C14FF">
        <w:rPr>
          <w:szCs w:val="24"/>
        </w:rPr>
        <w:t>at $540 per diem</w:t>
      </w:r>
      <w:r>
        <w:rPr>
          <w:szCs w:val="24"/>
        </w:rPr>
        <w:t xml:space="preserve"> and </w:t>
      </w:r>
      <w:r w:rsidRPr="008C14FF">
        <w:rPr>
          <w:szCs w:val="24"/>
        </w:rPr>
        <w:t xml:space="preserve">$465 per </w:t>
      </w:r>
      <w:r w:rsidRPr="00B242F4">
        <w:rPr>
          <w:color w:val="000000" w:themeColor="text1"/>
          <w:szCs w:val="24"/>
        </w:rPr>
        <w:t xml:space="preserve">diem for Members of the Council.  </w:t>
      </w:r>
    </w:p>
    <w:p w14:paraId="3F68521E" w14:textId="3F616A36" w:rsidR="001137B5" w:rsidRPr="00B242F4" w:rsidRDefault="001137B5" w:rsidP="001137B5">
      <w:pPr>
        <w:spacing w:before="120" w:after="60"/>
        <w:rPr>
          <w:color w:val="000000" w:themeColor="text1"/>
          <w:szCs w:val="24"/>
        </w:rPr>
      </w:pPr>
      <w:r w:rsidRPr="00B242F4">
        <w:rPr>
          <w:color w:val="000000" w:themeColor="text1"/>
          <w:szCs w:val="24"/>
          <w:u w:val="single"/>
        </w:rPr>
        <w:t>Public Sector Standards Commissioner</w:t>
      </w:r>
    </w:p>
    <w:p w14:paraId="202329A2" w14:textId="49432C7D" w:rsidR="001137B5" w:rsidRPr="00B242F4" w:rsidRDefault="001137B5" w:rsidP="001137B5">
      <w:pPr>
        <w:spacing w:before="120" w:after="60"/>
        <w:rPr>
          <w:color w:val="000000" w:themeColor="text1"/>
          <w:szCs w:val="24"/>
        </w:rPr>
      </w:pPr>
      <w:r w:rsidRPr="00B242F4">
        <w:rPr>
          <w:color w:val="000000" w:themeColor="text1"/>
          <w:szCs w:val="24"/>
        </w:rPr>
        <w:t>The Tribunal decided to increase the remuneration of the Public Sector Standards Commissioner to $166,563 per annum.</w:t>
      </w:r>
    </w:p>
    <w:p w14:paraId="1993E851" w14:textId="675BC74C" w:rsidR="00D568D6" w:rsidRPr="008C14FF" w:rsidRDefault="00D568D6" w:rsidP="00D568D6">
      <w:pPr>
        <w:pStyle w:val="Heading3"/>
        <w:numPr>
          <w:ilvl w:val="0"/>
          <w:numId w:val="0"/>
        </w:numPr>
        <w:spacing w:before="120"/>
        <w:rPr>
          <w:b w:val="0"/>
          <w:szCs w:val="24"/>
          <w:u w:val="single"/>
        </w:rPr>
      </w:pPr>
      <w:r w:rsidRPr="008C14FF">
        <w:rPr>
          <w:b w:val="0"/>
          <w:szCs w:val="24"/>
          <w:u w:val="single"/>
        </w:rPr>
        <w:lastRenderedPageBreak/>
        <w:t>Travel entitlements</w:t>
      </w:r>
      <w:r w:rsidR="008C14FF">
        <w:rPr>
          <w:b w:val="0"/>
          <w:szCs w:val="24"/>
          <w:u w:val="single"/>
        </w:rPr>
        <w:t xml:space="preserve"> for interstate office holders</w:t>
      </w:r>
    </w:p>
    <w:p w14:paraId="5A44293E" w14:textId="206FB8FB" w:rsidR="00D568D6" w:rsidRPr="00E63F87" w:rsidRDefault="00D568D6" w:rsidP="00D568D6">
      <w:pPr>
        <w:rPr>
          <w:szCs w:val="24"/>
        </w:rPr>
      </w:pPr>
      <w:r w:rsidRPr="00E63F87">
        <w:rPr>
          <w:szCs w:val="24"/>
        </w:rPr>
        <w:t xml:space="preserve">The Tribunal decided to </w:t>
      </w:r>
      <w:r w:rsidR="005C15D6">
        <w:rPr>
          <w:szCs w:val="24"/>
        </w:rPr>
        <w:t xml:space="preserve">provide further </w:t>
      </w:r>
      <w:r w:rsidRPr="00E63F87">
        <w:rPr>
          <w:szCs w:val="24"/>
        </w:rPr>
        <w:t>clarif</w:t>
      </w:r>
      <w:r w:rsidR="005C15D6">
        <w:rPr>
          <w:szCs w:val="24"/>
        </w:rPr>
        <w:t>ication</w:t>
      </w:r>
      <w:r w:rsidRPr="00E63F87">
        <w:rPr>
          <w:szCs w:val="24"/>
        </w:rPr>
        <w:t xml:space="preserve"> </w:t>
      </w:r>
      <w:r w:rsidR="001B0784" w:rsidRPr="00E63F87">
        <w:rPr>
          <w:szCs w:val="24"/>
        </w:rPr>
        <w:t>in its Determination that the employer must pay the costs of flights and accommodation expenses for Part-time Public Office Holders who are appointed from interstate and required to travel for official purposes</w:t>
      </w:r>
      <w:r w:rsidR="004C66BC">
        <w:rPr>
          <w:szCs w:val="24"/>
        </w:rPr>
        <w:t xml:space="preserve"> but this does not apply to office holders who </w:t>
      </w:r>
      <w:r w:rsidR="004C66BC" w:rsidRPr="004C66BC">
        <w:rPr>
          <w:szCs w:val="24"/>
        </w:rPr>
        <w:t>home base is within the ACT or surrounding districts</w:t>
      </w:r>
      <w:r w:rsidR="004C66BC">
        <w:rPr>
          <w:szCs w:val="24"/>
        </w:rPr>
        <w:t xml:space="preserve">. </w:t>
      </w:r>
    </w:p>
    <w:p w14:paraId="5599A600" w14:textId="77777777" w:rsidR="00D568D6" w:rsidRPr="001F0EA2" w:rsidRDefault="00D568D6" w:rsidP="00A41965">
      <w:pPr>
        <w:rPr>
          <w:color w:val="FF0000"/>
          <w:szCs w:val="24"/>
        </w:rPr>
      </w:pPr>
    </w:p>
    <w:p w14:paraId="41D0D950" w14:textId="77777777" w:rsidR="005D12E8" w:rsidRPr="00351FF2" w:rsidRDefault="005D12E8" w:rsidP="005D12E8">
      <w:pPr>
        <w:rPr>
          <w:szCs w:val="24"/>
        </w:rPr>
      </w:pPr>
    </w:p>
    <w:p w14:paraId="042DB14D" w14:textId="6B12EEE0" w:rsidR="009F36AD" w:rsidRDefault="009A445B" w:rsidP="00A41965">
      <w:pPr>
        <w:ind w:left="360"/>
        <w:jc w:val="right"/>
        <w:rPr>
          <w:rFonts w:cs="Arial"/>
        </w:rPr>
      </w:pPr>
      <w:r w:rsidRPr="00D81DFD">
        <w:rPr>
          <w:szCs w:val="24"/>
        </w:rPr>
        <w:t>November</w:t>
      </w:r>
      <w:r w:rsidR="00EB2828" w:rsidRPr="00D81DFD">
        <w:rPr>
          <w:szCs w:val="24"/>
        </w:rPr>
        <w:t xml:space="preserve"> </w:t>
      </w:r>
      <w:r w:rsidR="001F0EA2" w:rsidRPr="00D81DFD">
        <w:rPr>
          <w:szCs w:val="24"/>
        </w:rPr>
        <w:t>2018</w:t>
      </w:r>
      <w:r w:rsidR="005E3C83" w:rsidRPr="00D81DFD">
        <w:rPr>
          <w:sz w:val="22"/>
          <w:szCs w:val="22"/>
        </w:rPr>
        <w:t xml:space="preserve"> </w:t>
      </w:r>
      <w:r w:rsidR="009F36AD">
        <w:rPr>
          <w:rFonts w:cs="Arial"/>
        </w:rPr>
        <w:br w:type="page"/>
      </w:r>
    </w:p>
    <w:bookmarkEnd w:id="0"/>
    <w:p w14:paraId="22C46C6E" w14:textId="77777777" w:rsidR="001F0EA2" w:rsidRDefault="001F0EA2" w:rsidP="001F0EA2">
      <w:pPr>
        <w:spacing w:before="120"/>
        <w:rPr>
          <w:rFonts w:cs="Arial"/>
        </w:rPr>
      </w:pPr>
    </w:p>
    <w:p w14:paraId="6480728E" w14:textId="77777777" w:rsidR="001F0EA2" w:rsidRPr="00D62589" w:rsidRDefault="001F0EA2" w:rsidP="001F0EA2">
      <w:pPr>
        <w:spacing w:before="120"/>
        <w:rPr>
          <w:rFonts w:cs="Arial"/>
          <w:sz w:val="28"/>
          <w:szCs w:val="28"/>
        </w:rPr>
      </w:pPr>
      <w:r>
        <w:rPr>
          <w:rFonts w:cs="Arial"/>
          <w:noProof/>
          <w:lang w:eastAsia="en-AU"/>
        </w:rPr>
        <w:drawing>
          <wp:inline distT="0" distB="0" distL="0" distR="0" wp14:anchorId="58E83464" wp14:editId="5F2EC255">
            <wp:extent cx="1019175" cy="92392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Pr="00D62589">
        <w:rPr>
          <w:rFonts w:cs="Arial"/>
          <w:noProof/>
          <w:sz w:val="28"/>
          <w:szCs w:val="28"/>
          <w:lang w:eastAsia="en-AU"/>
        </w:rPr>
        <w:tab/>
        <w:t xml:space="preserve">      </w:t>
      </w:r>
      <w:r w:rsidRPr="00D62589">
        <w:rPr>
          <w:rFonts w:cs="Arial"/>
          <w:noProof/>
          <w:sz w:val="28"/>
          <w:szCs w:val="28"/>
          <w:lang w:eastAsia="en-AU"/>
        </w:rPr>
        <w:tab/>
        <w:t xml:space="preserve">    </w:t>
      </w:r>
      <w:r w:rsidRPr="00D62589">
        <w:rPr>
          <w:rFonts w:cs="Arial"/>
          <w:sz w:val="28"/>
          <w:szCs w:val="28"/>
        </w:rPr>
        <w:t>Australian Capital Territory Remuneration Tribunal</w:t>
      </w:r>
    </w:p>
    <w:p w14:paraId="2EB78D13" w14:textId="77777777" w:rsidR="001F0EA2" w:rsidRPr="00BC60C7" w:rsidRDefault="001F0EA2" w:rsidP="001F0EA2">
      <w:pPr>
        <w:pStyle w:val="Heading1"/>
      </w:pPr>
      <w:r w:rsidRPr="00BC60C7">
        <w:t xml:space="preserve">Part-time Public Office Holders </w:t>
      </w:r>
    </w:p>
    <w:p w14:paraId="52ABE36C" w14:textId="3FBF7645" w:rsidR="001F0EA2" w:rsidRPr="00B242F4" w:rsidRDefault="001F0EA2" w:rsidP="001F0EA2">
      <w:pPr>
        <w:pStyle w:val="Heading1"/>
        <w:rPr>
          <w:color w:val="000000" w:themeColor="text1"/>
        </w:rPr>
      </w:pPr>
      <w:r w:rsidRPr="00B242F4">
        <w:rPr>
          <w:color w:val="000000" w:themeColor="text1"/>
        </w:rPr>
        <w:t xml:space="preserve">Determination </w:t>
      </w:r>
      <w:r w:rsidR="006F631C" w:rsidRPr="00B242F4">
        <w:rPr>
          <w:color w:val="000000" w:themeColor="text1"/>
        </w:rPr>
        <w:t>15</w:t>
      </w:r>
      <w:r w:rsidR="00D568D6" w:rsidRPr="00B242F4">
        <w:rPr>
          <w:color w:val="000000" w:themeColor="text1"/>
        </w:rPr>
        <w:t xml:space="preserve"> </w:t>
      </w:r>
      <w:r w:rsidRPr="00B242F4">
        <w:rPr>
          <w:color w:val="000000" w:themeColor="text1"/>
        </w:rPr>
        <w:t>of 2018</w:t>
      </w:r>
    </w:p>
    <w:p w14:paraId="2740980D" w14:textId="77777777" w:rsidR="001F0EA2" w:rsidRPr="00D62589" w:rsidRDefault="001F0EA2" w:rsidP="001F0EA2">
      <w:r w:rsidRPr="00D62589">
        <w:t xml:space="preserve">made under the </w:t>
      </w:r>
    </w:p>
    <w:p w14:paraId="74160130" w14:textId="77777777" w:rsidR="001F0EA2" w:rsidRPr="000D1005" w:rsidRDefault="001F0EA2" w:rsidP="001F0EA2">
      <w:pPr>
        <w:rPr>
          <w:rFonts w:cs="Arial"/>
          <w:b/>
        </w:rPr>
      </w:pPr>
      <w:r w:rsidRPr="000D1005">
        <w:rPr>
          <w:rFonts w:cs="Arial"/>
          <w:b/>
        </w:rPr>
        <w:t>Remuneration Tribunal Act 1995</w:t>
      </w:r>
      <w:r>
        <w:rPr>
          <w:rFonts w:cs="Arial"/>
          <w:b/>
        </w:rPr>
        <w:t>, section 10 (Inquiries about holders of certain positions)</w:t>
      </w:r>
    </w:p>
    <w:p w14:paraId="0B387FCF" w14:textId="77777777" w:rsidR="001F0EA2" w:rsidRPr="005B6ADD" w:rsidRDefault="001F0EA2" w:rsidP="001F0EA2">
      <w:pPr>
        <w:rPr>
          <w:rFonts w:cs="Arial"/>
          <w:b/>
        </w:rPr>
      </w:pPr>
    </w:p>
    <w:p w14:paraId="118BD4EF" w14:textId="77777777" w:rsidR="001F0EA2" w:rsidRPr="00D62589" w:rsidRDefault="001F0EA2" w:rsidP="001F0EA2">
      <w:pPr>
        <w:pStyle w:val="N-line3"/>
        <w:pBdr>
          <w:top w:val="single" w:sz="12" w:space="1" w:color="auto"/>
          <w:bottom w:val="none" w:sz="0" w:space="0" w:color="auto"/>
        </w:pBdr>
        <w:spacing w:before="120" w:after="60"/>
        <w:rPr>
          <w:szCs w:val="24"/>
        </w:rPr>
      </w:pPr>
    </w:p>
    <w:p w14:paraId="3C749929" w14:textId="77777777" w:rsidR="001F0EA2" w:rsidRPr="00294FE9" w:rsidRDefault="001F0EA2" w:rsidP="001F0EA2">
      <w:pPr>
        <w:pStyle w:val="Heading3"/>
        <w:tabs>
          <w:tab w:val="clear" w:pos="720"/>
        </w:tabs>
        <w:spacing w:before="120"/>
        <w:ind w:left="709" w:hanging="709"/>
        <w:rPr>
          <w:rFonts w:cs="Arial"/>
          <w:szCs w:val="24"/>
        </w:rPr>
      </w:pPr>
      <w:r w:rsidRPr="00294FE9">
        <w:rPr>
          <w:szCs w:val="24"/>
        </w:rPr>
        <w:t>Commencement</w:t>
      </w:r>
      <w:r w:rsidRPr="00294FE9">
        <w:rPr>
          <w:rFonts w:cs="Arial"/>
          <w:szCs w:val="24"/>
        </w:rPr>
        <w:t xml:space="preserve"> </w:t>
      </w:r>
    </w:p>
    <w:p w14:paraId="6024868B" w14:textId="62B4D0DA" w:rsidR="001F0EA2" w:rsidRPr="00B242F4" w:rsidRDefault="001F0EA2" w:rsidP="001F0EA2">
      <w:pPr>
        <w:spacing w:before="120" w:after="60"/>
        <w:ind w:left="709"/>
        <w:rPr>
          <w:color w:val="000000" w:themeColor="text1"/>
          <w:szCs w:val="24"/>
        </w:rPr>
      </w:pPr>
      <w:r>
        <w:rPr>
          <w:szCs w:val="24"/>
        </w:rPr>
        <w:t xml:space="preserve">This </w:t>
      </w:r>
      <w:r w:rsidRPr="00B242F4">
        <w:rPr>
          <w:color w:val="000000" w:themeColor="text1"/>
          <w:szCs w:val="24"/>
        </w:rPr>
        <w:t xml:space="preserve">instrument </w:t>
      </w:r>
      <w:r w:rsidR="00EE66E8" w:rsidRPr="00B242F4">
        <w:rPr>
          <w:color w:val="000000" w:themeColor="text1"/>
          <w:szCs w:val="24"/>
        </w:rPr>
        <w:t>is effective from</w:t>
      </w:r>
      <w:r w:rsidRPr="00B242F4">
        <w:rPr>
          <w:color w:val="000000" w:themeColor="text1"/>
          <w:szCs w:val="24"/>
        </w:rPr>
        <w:t xml:space="preserve"> </w:t>
      </w:r>
      <w:r w:rsidR="00CE1EFA" w:rsidRPr="00B242F4">
        <w:rPr>
          <w:color w:val="000000" w:themeColor="text1"/>
          <w:szCs w:val="24"/>
        </w:rPr>
        <w:t>1</w:t>
      </w:r>
      <w:r w:rsidR="00D568D6" w:rsidRPr="00B242F4">
        <w:rPr>
          <w:color w:val="000000" w:themeColor="text1"/>
          <w:szCs w:val="24"/>
        </w:rPr>
        <w:t xml:space="preserve"> November </w:t>
      </w:r>
      <w:r w:rsidRPr="00B242F4">
        <w:rPr>
          <w:color w:val="000000" w:themeColor="text1"/>
          <w:szCs w:val="24"/>
        </w:rPr>
        <w:t>2018.</w:t>
      </w:r>
    </w:p>
    <w:p w14:paraId="744A7BBA" w14:textId="77777777" w:rsidR="001F0EA2" w:rsidRPr="00B242F4" w:rsidRDefault="001F0EA2" w:rsidP="001F0EA2">
      <w:pPr>
        <w:pStyle w:val="Heading3"/>
        <w:spacing w:before="120"/>
        <w:rPr>
          <w:color w:val="000000" w:themeColor="text1"/>
        </w:rPr>
      </w:pPr>
      <w:r w:rsidRPr="00B242F4">
        <w:rPr>
          <w:color w:val="000000" w:themeColor="text1"/>
        </w:rPr>
        <w:t xml:space="preserve">Remuneration </w:t>
      </w:r>
    </w:p>
    <w:p w14:paraId="68798AB9" w14:textId="2B3ACA47" w:rsidR="001F0EA2" w:rsidRPr="00B242F4" w:rsidRDefault="001F0EA2" w:rsidP="001F0EA2">
      <w:pPr>
        <w:pStyle w:val="Heading3"/>
        <w:numPr>
          <w:ilvl w:val="1"/>
          <w:numId w:val="1"/>
        </w:numPr>
        <w:spacing w:before="120"/>
        <w:rPr>
          <w:b w:val="0"/>
          <w:color w:val="000000" w:themeColor="text1"/>
        </w:rPr>
      </w:pPr>
      <w:r w:rsidRPr="00B242F4">
        <w:rPr>
          <w:b w:val="0"/>
          <w:color w:val="000000" w:themeColor="text1"/>
        </w:rPr>
        <w:t xml:space="preserve">A Part-time Holder of a Public Office or Appointment shown in columns 1 and 2 shall be entitled to the fee specified in column 3 </w:t>
      </w:r>
      <w:r w:rsidR="00C612F3" w:rsidRPr="00B242F4">
        <w:rPr>
          <w:b w:val="0"/>
          <w:color w:val="000000" w:themeColor="text1"/>
        </w:rPr>
        <w:t xml:space="preserve">or column 4 </w:t>
      </w:r>
      <w:r w:rsidRPr="00B242F4">
        <w:rPr>
          <w:b w:val="0"/>
          <w:color w:val="000000" w:themeColor="text1"/>
        </w:rPr>
        <w:t xml:space="preserve">of Table 1. </w:t>
      </w:r>
    </w:p>
    <w:p w14:paraId="19CBDAAA" w14:textId="77777777" w:rsidR="001F0EA2" w:rsidRPr="005B6ADD" w:rsidRDefault="001F0EA2" w:rsidP="001F0EA2">
      <w:pPr>
        <w:pStyle w:val="Heading4"/>
        <w:spacing w:before="120" w:after="60"/>
      </w:pPr>
      <w:r w:rsidRPr="005B6ADD">
        <w:t>Table 1: Remuneration rates for Part-time Holders of Public Office</w:t>
      </w:r>
    </w:p>
    <w:p w14:paraId="3C905E1C" w14:textId="77777777" w:rsidR="001F0EA2" w:rsidRDefault="001F0EA2" w:rsidP="001F0EA2"/>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9"/>
        <w:gridCol w:w="2483"/>
        <w:gridCol w:w="1681"/>
        <w:gridCol w:w="6"/>
        <w:gridCol w:w="1675"/>
        <w:gridCol w:w="13"/>
      </w:tblGrid>
      <w:tr w:rsidR="00B242F4" w:rsidRPr="00B242F4" w14:paraId="3FDE59B6" w14:textId="34ABBE0B" w:rsidTr="002C658A">
        <w:trPr>
          <w:trHeight w:val="300"/>
          <w:tblHeader/>
          <w:jc w:val="center"/>
        </w:trPr>
        <w:tc>
          <w:tcPr>
            <w:tcW w:w="3159" w:type="dxa"/>
            <w:shd w:val="clear" w:color="auto" w:fill="auto"/>
            <w:hideMark/>
          </w:tcPr>
          <w:p w14:paraId="6C6144BA" w14:textId="77777777" w:rsidR="009E484F" w:rsidRPr="00B242F4" w:rsidRDefault="009E484F" w:rsidP="001F0EA2">
            <w:pPr>
              <w:pStyle w:val="Heading5"/>
              <w:spacing w:after="0"/>
              <w:rPr>
                <w:b w:val="0"/>
                <w:color w:val="000000" w:themeColor="text1"/>
                <w:sz w:val="22"/>
                <w:szCs w:val="22"/>
              </w:rPr>
            </w:pPr>
            <w:r w:rsidRPr="00B242F4">
              <w:rPr>
                <w:color w:val="000000" w:themeColor="text1"/>
                <w:sz w:val="22"/>
                <w:szCs w:val="22"/>
              </w:rPr>
              <w:t>COLUMN 1</w:t>
            </w:r>
          </w:p>
          <w:p w14:paraId="6A969425" w14:textId="77777777" w:rsidR="009E484F" w:rsidRPr="00B242F4" w:rsidRDefault="009E484F" w:rsidP="001F0EA2">
            <w:pPr>
              <w:pStyle w:val="Heading5"/>
              <w:rPr>
                <w:b w:val="0"/>
                <w:color w:val="000000" w:themeColor="text1"/>
                <w:sz w:val="22"/>
                <w:szCs w:val="22"/>
              </w:rPr>
            </w:pPr>
            <w:r w:rsidRPr="00B242F4">
              <w:rPr>
                <w:color w:val="000000" w:themeColor="text1"/>
                <w:sz w:val="22"/>
                <w:szCs w:val="22"/>
              </w:rPr>
              <w:t>Board, committee etc</w:t>
            </w:r>
          </w:p>
        </w:tc>
        <w:tc>
          <w:tcPr>
            <w:tcW w:w="2483" w:type="dxa"/>
            <w:shd w:val="clear" w:color="auto" w:fill="auto"/>
            <w:hideMark/>
          </w:tcPr>
          <w:p w14:paraId="2DBE43F5" w14:textId="77777777" w:rsidR="009E484F" w:rsidRPr="00B242F4" w:rsidRDefault="009E484F" w:rsidP="001F0EA2">
            <w:pPr>
              <w:pStyle w:val="Heading5"/>
              <w:spacing w:after="0"/>
              <w:rPr>
                <w:color w:val="000000" w:themeColor="text1"/>
                <w:sz w:val="22"/>
                <w:szCs w:val="22"/>
              </w:rPr>
            </w:pPr>
            <w:r w:rsidRPr="00B242F4">
              <w:rPr>
                <w:color w:val="000000" w:themeColor="text1"/>
                <w:sz w:val="22"/>
                <w:szCs w:val="22"/>
              </w:rPr>
              <w:t>COLUMN 2</w:t>
            </w:r>
          </w:p>
          <w:p w14:paraId="7741D2C9" w14:textId="77777777" w:rsidR="009E484F" w:rsidRPr="00B242F4" w:rsidRDefault="009E484F" w:rsidP="001F0EA2">
            <w:pPr>
              <w:pStyle w:val="Heading5"/>
              <w:rPr>
                <w:color w:val="000000" w:themeColor="text1"/>
                <w:sz w:val="22"/>
                <w:szCs w:val="22"/>
              </w:rPr>
            </w:pPr>
            <w:r w:rsidRPr="00B242F4">
              <w:rPr>
                <w:color w:val="000000" w:themeColor="text1"/>
                <w:sz w:val="22"/>
                <w:szCs w:val="22"/>
              </w:rPr>
              <w:t xml:space="preserve">Position </w:t>
            </w:r>
          </w:p>
        </w:tc>
        <w:tc>
          <w:tcPr>
            <w:tcW w:w="1687" w:type="dxa"/>
            <w:gridSpan w:val="2"/>
            <w:shd w:val="clear" w:color="auto" w:fill="auto"/>
            <w:noWrap/>
            <w:hideMark/>
          </w:tcPr>
          <w:p w14:paraId="33405F7B" w14:textId="1F9B5CF5" w:rsidR="009E484F" w:rsidRPr="00B242F4" w:rsidRDefault="009E484F" w:rsidP="002C658A">
            <w:pPr>
              <w:pStyle w:val="Heading5"/>
              <w:contextualSpacing/>
              <w:rPr>
                <w:color w:val="000000" w:themeColor="text1"/>
                <w:sz w:val="22"/>
                <w:szCs w:val="22"/>
              </w:rPr>
            </w:pPr>
            <w:r w:rsidRPr="00B242F4">
              <w:rPr>
                <w:color w:val="000000" w:themeColor="text1"/>
                <w:sz w:val="22"/>
                <w:szCs w:val="22"/>
              </w:rPr>
              <w:t>COLUMN 3</w:t>
            </w:r>
          </w:p>
          <w:p w14:paraId="479BD244" w14:textId="2649DCDA" w:rsidR="009E484F" w:rsidRPr="00B242F4" w:rsidRDefault="005C15D6" w:rsidP="002C658A">
            <w:pPr>
              <w:pStyle w:val="Heading5"/>
              <w:contextualSpacing/>
              <w:rPr>
                <w:color w:val="000000" w:themeColor="text1"/>
                <w:sz w:val="22"/>
                <w:szCs w:val="22"/>
              </w:rPr>
            </w:pPr>
            <w:r w:rsidRPr="00B242F4">
              <w:rPr>
                <w:color w:val="000000" w:themeColor="text1"/>
                <w:sz w:val="22"/>
                <w:szCs w:val="22"/>
              </w:rPr>
              <w:t>Base remuneration (</w:t>
            </w:r>
            <w:r w:rsidR="009E484F" w:rsidRPr="00B242F4">
              <w:rPr>
                <w:color w:val="000000" w:themeColor="text1"/>
                <w:sz w:val="22"/>
                <w:szCs w:val="22"/>
              </w:rPr>
              <w:t>Per Diem</w:t>
            </w:r>
            <w:r w:rsidRPr="00B242F4">
              <w:rPr>
                <w:color w:val="000000" w:themeColor="text1"/>
                <w:sz w:val="22"/>
                <w:szCs w:val="22"/>
              </w:rPr>
              <w:t>)</w:t>
            </w:r>
          </w:p>
        </w:tc>
        <w:tc>
          <w:tcPr>
            <w:tcW w:w="1688" w:type="dxa"/>
            <w:gridSpan w:val="2"/>
          </w:tcPr>
          <w:p w14:paraId="3BA686BC" w14:textId="212146EE" w:rsidR="009E484F" w:rsidRPr="00B242F4" w:rsidRDefault="009E484F" w:rsidP="002C658A">
            <w:pPr>
              <w:pStyle w:val="Heading5"/>
              <w:contextualSpacing/>
              <w:rPr>
                <w:color w:val="000000" w:themeColor="text1"/>
                <w:sz w:val="22"/>
                <w:szCs w:val="22"/>
              </w:rPr>
            </w:pPr>
            <w:r w:rsidRPr="00B242F4">
              <w:rPr>
                <w:color w:val="000000" w:themeColor="text1"/>
                <w:sz w:val="22"/>
                <w:szCs w:val="22"/>
              </w:rPr>
              <w:t xml:space="preserve">COLUMN 4 </w:t>
            </w:r>
            <w:r w:rsidRPr="00B242F4">
              <w:rPr>
                <w:color w:val="000000" w:themeColor="text1"/>
                <w:sz w:val="22"/>
                <w:szCs w:val="22"/>
              </w:rPr>
              <w:br/>
            </w:r>
            <w:r w:rsidR="005C15D6" w:rsidRPr="00B242F4">
              <w:rPr>
                <w:color w:val="000000" w:themeColor="text1"/>
                <w:sz w:val="22"/>
                <w:szCs w:val="22"/>
              </w:rPr>
              <w:t>Base remuneration (</w:t>
            </w:r>
            <w:r w:rsidRPr="00B242F4">
              <w:rPr>
                <w:color w:val="000000" w:themeColor="text1"/>
                <w:sz w:val="22"/>
                <w:szCs w:val="22"/>
              </w:rPr>
              <w:t>Per Annum</w:t>
            </w:r>
            <w:r w:rsidR="005C15D6" w:rsidRPr="00B242F4">
              <w:rPr>
                <w:color w:val="000000" w:themeColor="text1"/>
                <w:sz w:val="22"/>
                <w:szCs w:val="22"/>
              </w:rPr>
              <w:t>)</w:t>
            </w:r>
          </w:p>
        </w:tc>
      </w:tr>
      <w:tr w:rsidR="00B242F4" w:rsidRPr="00B242F4" w14:paraId="76FD9D80" w14:textId="7E8BB2DC" w:rsidTr="00D81DFD">
        <w:trPr>
          <w:trHeight w:val="330"/>
          <w:jc w:val="center"/>
        </w:trPr>
        <w:tc>
          <w:tcPr>
            <w:tcW w:w="3159" w:type="dxa"/>
            <w:shd w:val="clear" w:color="auto" w:fill="auto"/>
          </w:tcPr>
          <w:p w14:paraId="237F1778" w14:textId="2DEF5483"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ACT Region Catchment Management Coordination Group</w:t>
            </w:r>
          </w:p>
        </w:tc>
        <w:tc>
          <w:tcPr>
            <w:tcW w:w="2483" w:type="dxa"/>
            <w:shd w:val="clear" w:color="auto" w:fill="auto"/>
          </w:tcPr>
          <w:p w14:paraId="5DB4184E" w14:textId="32F88239"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61154DA3" w14:textId="02A884AA"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5A1AB10A" w14:textId="77777777" w:rsidR="00CE1EFA" w:rsidRPr="00B242F4" w:rsidRDefault="00CE1EFA" w:rsidP="002C658A">
            <w:pPr>
              <w:jc w:val="center"/>
              <w:rPr>
                <w:bCs/>
                <w:color w:val="000000" w:themeColor="text1"/>
                <w:sz w:val="22"/>
                <w:szCs w:val="22"/>
                <w:lang w:eastAsia="en-AU"/>
              </w:rPr>
            </w:pPr>
            <w:r w:rsidRPr="00B242F4">
              <w:rPr>
                <w:bCs/>
                <w:color w:val="000000" w:themeColor="text1"/>
                <w:sz w:val="22"/>
                <w:szCs w:val="22"/>
              </w:rPr>
              <w:t>$540</w:t>
            </w:r>
          </w:p>
          <w:p w14:paraId="6A09047A" w14:textId="0281519E" w:rsidR="009E484F" w:rsidRPr="00B242F4" w:rsidRDefault="00CE1EFA" w:rsidP="002C658A">
            <w:pPr>
              <w:jc w:val="center"/>
              <w:rPr>
                <w:bCs/>
                <w:color w:val="000000" w:themeColor="text1"/>
                <w:sz w:val="22"/>
                <w:szCs w:val="22"/>
                <w:lang w:eastAsia="en-AU"/>
              </w:rPr>
            </w:pPr>
            <w:r w:rsidRPr="00B242F4">
              <w:rPr>
                <w:bCs/>
                <w:color w:val="000000" w:themeColor="text1"/>
                <w:sz w:val="22"/>
                <w:szCs w:val="22"/>
              </w:rPr>
              <w:t>$465</w:t>
            </w:r>
          </w:p>
        </w:tc>
        <w:tc>
          <w:tcPr>
            <w:tcW w:w="1688" w:type="dxa"/>
            <w:gridSpan w:val="2"/>
            <w:shd w:val="clear" w:color="auto" w:fill="auto"/>
          </w:tcPr>
          <w:p w14:paraId="1F1A4C6C" w14:textId="77777777" w:rsidR="009E484F" w:rsidRPr="00B242F4" w:rsidRDefault="00D81DFD" w:rsidP="002C658A">
            <w:pPr>
              <w:jc w:val="center"/>
              <w:rPr>
                <w:strike/>
                <w:color w:val="000000" w:themeColor="text1"/>
                <w:sz w:val="22"/>
                <w:szCs w:val="22"/>
                <w:lang w:eastAsia="en-AU"/>
              </w:rPr>
            </w:pPr>
            <w:r w:rsidRPr="00B242F4">
              <w:rPr>
                <w:strike/>
                <w:color w:val="000000" w:themeColor="text1"/>
                <w:sz w:val="22"/>
                <w:szCs w:val="22"/>
                <w:lang w:eastAsia="en-AU"/>
              </w:rPr>
              <w:t>-</w:t>
            </w:r>
          </w:p>
          <w:p w14:paraId="50599696" w14:textId="4EF286E0" w:rsidR="00D81DFD" w:rsidRPr="00B242F4" w:rsidRDefault="00D81DFD"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646316" w:rsidRPr="00B242F4" w14:paraId="4F2042B0" w14:textId="77777777" w:rsidTr="00646316">
        <w:trPr>
          <w:trHeight w:val="594"/>
          <w:jc w:val="center"/>
        </w:trPr>
        <w:tc>
          <w:tcPr>
            <w:tcW w:w="3159" w:type="dxa"/>
            <w:shd w:val="clear" w:color="auto" w:fill="auto"/>
          </w:tcPr>
          <w:p w14:paraId="5CAB47D9" w14:textId="0F6F81A2" w:rsidR="00646316" w:rsidRPr="00B242F4" w:rsidRDefault="00646316" w:rsidP="00D81DFD">
            <w:pPr>
              <w:rPr>
                <w:color w:val="000000" w:themeColor="text1"/>
                <w:sz w:val="22"/>
                <w:szCs w:val="22"/>
                <w:lang w:eastAsia="en-AU"/>
              </w:rPr>
            </w:pPr>
            <w:r w:rsidRPr="00B242F4">
              <w:rPr>
                <w:color w:val="000000" w:themeColor="text1"/>
                <w:sz w:val="22"/>
                <w:szCs w:val="22"/>
                <w:lang w:eastAsia="en-AU"/>
              </w:rPr>
              <w:t>ACT Natural Resource Management (NRM) Council</w:t>
            </w:r>
          </w:p>
        </w:tc>
        <w:tc>
          <w:tcPr>
            <w:tcW w:w="2483" w:type="dxa"/>
            <w:shd w:val="clear" w:color="auto" w:fill="auto"/>
          </w:tcPr>
          <w:p w14:paraId="577D306A" w14:textId="77777777" w:rsidR="00646316" w:rsidRPr="00B242F4" w:rsidRDefault="00646316" w:rsidP="001F0EA2">
            <w:pPr>
              <w:rPr>
                <w:color w:val="000000" w:themeColor="text1"/>
                <w:sz w:val="22"/>
                <w:szCs w:val="22"/>
                <w:lang w:eastAsia="en-AU"/>
              </w:rPr>
            </w:pPr>
            <w:r w:rsidRPr="00B242F4">
              <w:rPr>
                <w:color w:val="000000" w:themeColor="text1"/>
                <w:sz w:val="22"/>
                <w:szCs w:val="22"/>
                <w:lang w:eastAsia="en-AU"/>
              </w:rPr>
              <w:t xml:space="preserve">Chair </w:t>
            </w:r>
          </w:p>
          <w:p w14:paraId="31F037FC" w14:textId="78B73F13" w:rsidR="00646316" w:rsidRPr="00B242F4" w:rsidRDefault="00646316"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63522A01" w14:textId="77777777" w:rsidR="00646316" w:rsidRPr="00B242F4" w:rsidRDefault="00646316" w:rsidP="002C658A">
            <w:pPr>
              <w:jc w:val="center"/>
              <w:rPr>
                <w:bCs/>
                <w:color w:val="000000" w:themeColor="text1"/>
                <w:sz w:val="22"/>
                <w:szCs w:val="22"/>
                <w:lang w:eastAsia="en-AU"/>
              </w:rPr>
            </w:pPr>
            <w:r w:rsidRPr="00B242F4">
              <w:rPr>
                <w:bCs/>
                <w:color w:val="000000" w:themeColor="text1"/>
                <w:sz w:val="22"/>
                <w:szCs w:val="22"/>
              </w:rPr>
              <w:t>$540</w:t>
            </w:r>
          </w:p>
          <w:p w14:paraId="67A08474" w14:textId="622242BA" w:rsidR="00646316" w:rsidRPr="00B242F4" w:rsidRDefault="00646316" w:rsidP="002C658A">
            <w:pPr>
              <w:jc w:val="center"/>
              <w:rPr>
                <w:bCs/>
                <w:color w:val="000000" w:themeColor="text1"/>
                <w:sz w:val="22"/>
                <w:szCs w:val="22"/>
                <w:lang w:eastAsia="en-AU"/>
              </w:rPr>
            </w:pPr>
            <w:r w:rsidRPr="00B242F4">
              <w:rPr>
                <w:bCs/>
                <w:color w:val="000000" w:themeColor="text1"/>
                <w:sz w:val="22"/>
                <w:szCs w:val="22"/>
              </w:rPr>
              <w:t>$465</w:t>
            </w:r>
          </w:p>
        </w:tc>
        <w:tc>
          <w:tcPr>
            <w:tcW w:w="1688" w:type="dxa"/>
            <w:gridSpan w:val="2"/>
            <w:shd w:val="clear" w:color="auto" w:fill="auto"/>
          </w:tcPr>
          <w:p w14:paraId="0BDCFA9C" w14:textId="77777777" w:rsidR="00646316" w:rsidRPr="00B242F4" w:rsidRDefault="00646316" w:rsidP="002C658A">
            <w:pPr>
              <w:jc w:val="center"/>
              <w:rPr>
                <w:color w:val="000000" w:themeColor="text1"/>
              </w:rPr>
            </w:pPr>
            <w:r w:rsidRPr="00B242F4">
              <w:rPr>
                <w:color w:val="000000" w:themeColor="text1"/>
              </w:rPr>
              <w:t>-</w:t>
            </w:r>
          </w:p>
          <w:p w14:paraId="1406420A" w14:textId="3786EF7A" w:rsidR="00646316" w:rsidRPr="00B242F4" w:rsidRDefault="00646316" w:rsidP="002C658A">
            <w:pPr>
              <w:jc w:val="center"/>
              <w:rPr>
                <w:color w:val="000000" w:themeColor="text1"/>
              </w:rPr>
            </w:pPr>
            <w:r w:rsidRPr="00B242F4">
              <w:rPr>
                <w:color w:val="000000" w:themeColor="text1"/>
              </w:rPr>
              <w:t>-</w:t>
            </w:r>
          </w:p>
        </w:tc>
      </w:tr>
      <w:tr w:rsidR="00646316" w:rsidRPr="00B242F4" w14:paraId="41D50571" w14:textId="17F2CB4A" w:rsidTr="00646316">
        <w:trPr>
          <w:trHeight w:val="844"/>
          <w:jc w:val="center"/>
        </w:trPr>
        <w:tc>
          <w:tcPr>
            <w:tcW w:w="3159" w:type="dxa"/>
            <w:shd w:val="clear" w:color="auto" w:fill="auto"/>
          </w:tcPr>
          <w:p w14:paraId="0757415B" w14:textId="7231B0D3" w:rsidR="00646316" w:rsidRPr="00B242F4" w:rsidRDefault="00646316" w:rsidP="001F0EA2">
            <w:pPr>
              <w:rPr>
                <w:color w:val="000000" w:themeColor="text1"/>
                <w:sz w:val="22"/>
                <w:szCs w:val="22"/>
                <w:lang w:eastAsia="en-AU"/>
              </w:rPr>
            </w:pPr>
            <w:r w:rsidRPr="00B242F4">
              <w:rPr>
                <w:color w:val="000000" w:themeColor="text1"/>
                <w:sz w:val="22"/>
                <w:szCs w:val="22"/>
                <w:lang w:eastAsia="en-AU"/>
              </w:rPr>
              <w:t>Aboriginal and Torres Strait Islander Elected Body</w:t>
            </w:r>
          </w:p>
        </w:tc>
        <w:tc>
          <w:tcPr>
            <w:tcW w:w="2483" w:type="dxa"/>
            <w:shd w:val="clear" w:color="auto" w:fill="auto"/>
          </w:tcPr>
          <w:p w14:paraId="1A10D9A6" w14:textId="77777777" w:rsidR="00646316" w:rsidRPr="00B242F4" w:rsidRDefault="00646316" w:rsidP="00B04093">
            <w:pPr>
              <w:rPr>
                <w:color w:val="000000" w:themeColor="text1"/>
                <w:sz w:val="22"/>
                <w:szCs w:val="22"/>
                <w:lang w:eastAsia="en-AU"/>
              </w:rPr>
            </w:pPr>
            <w:r w:rsidRPr="00B242F4">
              <w:rPr>
                <w:color w:val="000000" w:themeColor="text1"/>
                <w:sz w:val="22"/>
                <w:szCs w:val="22"/>
                <w:lang w:eastAsia="en-AU"/>
              </w:rPr>
              <w:t xml:space="preserve">Chair </w:t>
            </w:r>
          </w:p>
          <w:p w14:paraId="137A6F14" w14:textId="77777777" w:rsidR="00646316" w:rsidRPr="00B242F4" w:rsidRDefault="00646316" w:rsidP="001F0EA2">
            <w:pPr>
              <w:rPr>
                <w:color w:val="000000" w:themeColor="text1"/>
                <w:sz w:val="22"/>
                <w:szCs w:val="22"/>
                <w:lang w:eastAsia="en-AU"/>
              </w:rPr>
            </w:pPr>
            <w:r w:rsidRPr="00B242F4">
              <w:rPr>
                <w:color w:val="000000" w:themeColor="text1"/>
                <w:sz w:val="22"/>
                <w:szCs w:val="22"/>
                <w:lang w:eastAsia="en-AU"/>
              </w:rPr>
              <w:t xml:space="preserve">Deputy Chair </w:t>
            </w:r>
          </w:p>
          <w:p w14:paraId="5EB01BAF" w14:textId="5B040777" w:rsidR="00646316" w:rsidRPr="00B242F4" w:rsidRDefault="00646316"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635D08A5" w14:textId="77777777" w:rsidR="00646316" w:rsidRPr="00B242F4" w:rsidRDefault="00646316" w:rsidP="002C658A">
            <w:pPr>
              <w:jc w:val="center"/>
              <w:rPr>
                <w:strike/>
                <w:color w:val="000000" w:themeColor="text1"/>
                <w:sz w:val="22"/>
                <w:szCs w:val="22"/>
                <w:lang w:eastAsia="en-AU"/>
              </w:rPr>
            </w:pPr>
            <w:r w:rsidRPr="00B242F4">
              <w:rPr>
                <w:strike/>
                <w:color w:val="000000" w:themeColor="text1"/>
                <w:sz w:val="22"/>
                <w:szCs w:val="22"/>
                <w:lang w:eastAsia="en-AU"/>
              </w:rPr>
              <w:t>-</w:t>
            </w:r>
          </w:p>
          <w:p w14:paraId="0321A00D" w14:textId="77777777" w:rsidR="00646316" w:rsidRPr="00B242F4" w:rsidRDefault="00646316" w:rsidP="002C658A">
            <w:pPr>
              <w:jc w:val="center"/>
              <w:rPr>
                <w:strike/>
                <w:color w:val="000000" w:themeColor="text1"/>
                <w:sz w:val="22"/>
                <w:szCs w:val="22"/>
                <w:lang w:eastAsia="en-AU"/>
              </w:rPr>
            </w:pPr>
            <w:r w:rsidRPr="00B242F4">
              <w:rPr>
                <w:strike/>
                <w:color w:val="000000" w:themeColor="text1"/>
                <w:sz w:val="22"/>
                <w:szCs w:val="22"/>
                <w:lang w:eastAsia="en-AU"/>
              </w:rPr>
              <w:t>-</w:t>
            </w:r>
          </w:p>
          <w:p w14:paraId="0170074F" w14:textId="3C05BABC" w:rsidR="00646316" w:rsidRPr="00B242F4" w:rsidRDefault="00646316" w:rsidP="002C658A">
            <w:pPr>
              <w:jc w:val="center"/>
              <w:rPr>
                <w:strike/>
                <w:color w:val="000000" w:themeColor="text1"/>
                <w:sz w:val="22"/>
                <w:szCs w:val="22"/>
                <w:lang w:eastAsia="en-AU"/>
              </w:rPr>
            </w:pPr>
            <w:r w:rsidRPr="00B242F4">
              <w:rPr>
                <w:strike/>
                <w:color w:val="000000" w:themeColor="text1"/>
                <w:sz w:val="22"/>
                <w:szCs w:val="22"/>
                <w:lang w:eastAsia="en-AU"/>
              </w:rPr>
              <w:t>-</w:t>
            </w:r>
          </w:p>
        </w:tc>
        <w:tc>
          <w:tcPr>
            <w:tcW w:w="1688" w:type="dxa"/>
            <w:gridSpan w:val="2"/>
            <w:shd w:val="clear" w:color="auto" w:fill="auto"/>
          </w:tcPr>
          <w:p w14:paraId="2B2CB24E" w14:textId="77777777" w:rsidR="00646316" w:rsidRPr="00B242F4" w:rsidRDefault="00646316" w:rsidP="002C658A">
            <w:pPr>
              <w:jc w:val="center"/>
              <w:rPr>
                <w:bCs/>
                <w:color w:val="000000" w:themeColor="text1"/>
                <w:sz w:val="22"/>
                <w:szCs w:val="22"/>
              </w:rPr>
            </w:pPr>
            <w:r w:rsidRPr="00B242F4">
              <w:rPr>
                <w:bCs/>
                <w:color w:val="000000" w:themeColor="text1"/>
                <w:sz w:val="22"/>
                <w:szCs w:val="22"/>
              </w:rPr>
              <w:t>$25,185</w:t>
            </w:r>
          </w:p>
          <w:p w14:paraId="6CC134FF" w14:textId="77777777" w:rsidR="00646316" w:rsidRPr="00B242F4" w:rsidRDefault="00646316" w:rsidP="008306EE">
            <w:pPr>
              <w:jc w:val="center"/>
              <w:rPr>
                <w:bCs/>
                <w:color w:val="000000" w:themeColor="text1"/>
                <w:sz w:val="22"/>
                <w:szCs w:val="22"/>
              </w:rPr>
            </w:pPr>
            <w:r w:rsidRPr="00B242F4">
              <w:rPr>
                <w:bCs/>
                <w:color w:val="000000" w:themeColor="text1"/>
                <w:sz w:val="22"/>
                <w:szCs w:val="22"/>
              </w:rPr>
              <w:t>$20,155</w:t>
            </w:r>
          </w:p>
          <w:p w14:paraId="586DA4B5" w14:textId="4B1B1299" w:rsidR="00646316" w:rsidRPr="00B242F4" w:rsidRDefault="00646316" w:rsidP="002C658A">
            <w:pPr>
              <w:jc w:val="center"/>
              <w:rPr>
                <w:bCs/>
                <w:color w:val="000000" w:themeColor="text1"/>
                <w:sz w:val="22"/>
                <w:szCs w:val="22"/>
              </w:rPr>
            </w:pPr>
            <w:bookmarkStart w:id="1" w:name="_GoBack"/>
            <w:bookmarkEnd w:id="1"/>
            <w:r w:rsidRPr="00B242F4">
              <w:rPr>
                <w:bCs/>
                <w:color w:val="000000" w:themeColor="text1"/>
                <w:sz w:val="22"/>
                <w:szCs w:val="22"/>
              </w:rPr>
              <w:t>$15,115</w:t>
            </w:r>
          </w:p>
        </w:tc>
      </w:tr>
      <w:tr w:rsidR="00B242F4" w:rsidRPr="00B242F4" w14:paraId="5C42C3B6" w14:textId="015490E5" w:rsidTr="00D81DFD">
        <w:trPr>
          <w:trHeight w:val="330"/>
          <w:jc w:val="center"/>
        </w:trPr>
        <w:tc>
          <w:tcPr>
            <w:tcW w:w="3159" w:type="dxa"/>
            <w:shd w:val="clear" w:color="auto" w:fill="auto"/>
          </w:tcPr>
          <w:p w14:paraId="0E9494A2" w14:textId="7777777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Animal Welfare Advisory Committee</w:t>
            </w:r>
          </w:p>
        </w:tc>
        <w:tc>
          <w:tcPr>
            <w:tcW w:w="2483" w:type="dxa"/>
            <w:shd w:val="clear" w:color="auto" w:fill="auto"/>
          </w:tcPr>
          <w:p w14:paraId="7516CF1C" w14:textId="293B8D49"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07145139" w14:textId="6CA7E14D"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4FE1338E" w14:textId="0EEF8EA0" w:rsidR="00CE1EFA" w:rsidRPr="00B242F4" w:rsidRDefault="00CE1EFA" w:rsidP="002C658A">
            <w:pPr>
              <w:jc w:val="center"/>
              <w:rPr>
                <w:bCs/>
                <w:color w:val="000000" w:themeColor="text1"/>
                <w:sz w:val="22"/>
                <w:szCs w:val="22"/>
                <w:lang w:eastAsia="en-AU"/>
              </w:rPr>
            </w:pPr>
            <w:r w:rsidRPr="00B242F4">
              <w:rPr>
                <w:bCs/>
                <w:color w:val="000000" w:themeColor="text1"/>
                <w:sz w:val="22"/>
                <w:szCs w:val="22"/>
              </w:rPr>
              <w:t>$540</w:t>
            </w:r>
          </w:p>
          <w:p w14:paraId="16588068" w14:textId="0D83A8CE" w:rsidR="009E484F" w:rsidRPr="00B242F4" w:rsidRDefault="00CE1EFA"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shd w:val="clear" w:color="auto" w:fill="auto"/>
          </w:tcPr>
          <w:p w14:paraId="716995FA"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24474C34" w14:textId="2119D0C7"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07FE1197" w14:textId="5E432468" w:rsidTr="009E484F">
        <w:trPr>
          <w:trHeight w:val="330"/>
          <w:jc w:val="center"/>
        </w:trPr>
        <w:tc>
          <w:tcPr>
            <w:tcW w:w="3159" w:type="dxa"/>
            <w:shd w:val="clear" w:color="auto" w:fill="auto"/>
          </w:tcPr>
          <w:p w14:paraId="26BDAFC9" w14:textId="7AAB84FD"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Architects Board</w:t>
            </w:r>
          </w:p>
        </w:tc>
        <w:tc>
          <w:tcPr>
            <w:tcW w:w="2483" w:type="dxa"/>
            <w:shd w:val="clear" w:color="auto" w:fill="auto"/>
          </w:tcPr>
          <w:p w14:paraId="560D8AE2" w14:textId="7F7B3CDE"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6095EA46" w14:textId="35DB1CD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3A8FCBAA" w14:textId="77777777" w:rsidR="00CE1EFA" w:rsidRPr="00B242F4" w:rsidRDefault="00CE1EFA" w:rsidP="002C658A">
            <w:pPr>
              <w:jc w:val="center"/>
              <w:rPr>
                <w:bCs/>
                <w:color w:val="000000" w:themeColor="text1"/>
                <w:sz w:val="22"/>
                <w:szCs w:val="22"/>
                <w:lang w:eastAsia="en-AU"/>
              </w:rPr>
            </w:pPr>
            <w:r w:rsidRPr="00B242F4">
              <w:rPr>
                <w:bCs/>
                <w:color w:val="000000" w:themeColor="text1"/>
                <w:sz w:val="22"/>
                <w:szCs w:val="22"/>
              </w:rPr>
              <w:t>$540</w:t>
            </w:r>
          </w:p>
          <w:p w14:paraId="0528C444" w14:textId="398501F7" w:rsidR="009E484F" w:rsidRPr="00B242F4" w:rsidRDefault="00CE1EFA"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Pr>
          <w:p w14:paraId="766B274D"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50D893FE" w14:textId="4252DFF7"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17771FE7" w14:textId="1FB25024" w:rsidTr="009E484F">
        <w:trPr>
          <w:trHeight w:val="330"/>
          <w:jc w:val="center"/>
        </w:trPr>
        <w:tc>
          <w:tcPr>
            <w:tcW w:w="3159" w:type="dxa"/>
            <w:shd w:val="clear" w:color="auto" w:fill="auto"/>
            <w:hideMark/>
          </w:tcPr>
          <w:p w14:paraId="3C4D189D" w14:textId="07CF99FB"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Board of Senior Secondary Studies</w:t>
            </w:r>
          </w:p>
        </w:tc>
        <w:tc>
          <w:tcPr>
            <w:tcW w:w="2483" w:type="dxa"/>
            <w:shd w:val="clear" w:color="auto" w:fill="auto"/>
            <w:hideMark/>
          </w:tcPr>
          <w:p w14:paraId="74B612A7" w14:textId="1CC2EA61" w:rsidR="009E484F" w:rsidRPr="00B242F4" w:rsidRDefault="008306EE" w:rsidP="001F0EA2">
            <w:pPr>
              <w:rPr>
                <w:color w:val="000000" w:themeColor="text1"/>
                <w:sz w:val="22"/>
                <w:szCs w:val="22"/>
                <w:lang w:eastAsia="en-AU"/>
              </w:rPr>
            </w:pPr>
            <w:r w:rsidRPr="00B242F4">
              <w:rPr>
                <w:color w:val="000000" w:themeColor="text1"/>
                <w:sz w:val="22"/>
                <w:szCs w:val="22"/>
                <w:lang w:eastAsia="en-AU"/>
              </w:rPr>
              <w:t>Chair</w:t>
            </w:r>
          </w:p>
        </w:tc>
        <w:tc>
          <w:tcPr>
            <w:tcW w:w="1687" w:type="dxa"/>
            <w:gridSpan w:val="2"/>
            <w:shd w:val="clear" w:color="auto" w:fill="auto"/>
            <w:noWrap/>
          </w:tcPr>
          <w:p w14:paraId="07F685C9" w14:textId="0066DFE6"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c>
          <w:tcPr>
            <w:tcW w:w="1688" w:type="dxa"/>
            <w:gridSpan w:val="2"/>
          </w:tcPr>
          <w:p w14:paraId="16B938E4" w14:textId="589948D7" w:rsidR="009E484F" w:rsidRPr="00B242F4" w:rsidRDefault="00CE1EFA" w:rsidP="002C658A">
            <w:pPr>
              <w:jc w:val="center"/>
              <w:rPr>
                <w:bCs/>
                <w:color w:val="000000" w:themeColor="text1"/>
                <w:sz w:val="22"/>
                <w:szCs w:val="22"/>
              </w:rPr>
            </w:pPr>
            <w:r w:rsidRPr="00B242F4">
              <w:rPr>
                <w:bCs/>
                <w:color w:val="000000" w:themeColor="text1"/>
                <w:sz w:val="22"/>
                <w:szCs w:val="22"/>
              </w:rPr>
              <w:t>$29,375</w:t>
            </w:r>
          </w:p>
        </w:tc>
      </w:tr>
      <w:tr w:rsidR="00B242F4" w:rsidRPr="00B242F4" w14:paraId="52DBF891" w14:textId="5AC84510" w:rsidTr="009E484F">
        <w:trPr>
          <w:trHeight w:val="300"/>
          <w:jc w:val="center"/>
        </w:trPr>
        <w:tc>
          <w:tcPr>
            <w:tcW w:w="3159" w:type="dxa"/>
            <w:shd w:val="clear" w:color="auto" w:fill="auto"/>
            <w:hideMark/>
          </w:tcPr>
          <w:p w14:paraId="012153D7" w14:textId="7777777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Brand Strategic Advisory Board</w:t>
            </w:r>
          </w:p>
        </w:tc>
        <w:tc>
          <w:tcPr>
            <w:tcW w:w="2483" w:type="dxa"/>
            <w:shd w:val="clear" w:color="auto" w:fill="auto"/>
            <w:hideMark/>
          </w:tcPr>
          <w:p w14:paraId="769A1B58" w14:textId="31EE3840"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111800AD" w14:textId="1AF0C86B"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514BA3E0" w14:textId="77777777" w:rsidR="00CE1EFA" w:rsidRPr="00B242F4" w:rsidRDefault="00CE1EFA" w:rsidP="002C658A">
            <w:pPr>
              <w:jc w:val="center"/>
              <w:rPr>
                <w:bCs/>
                <w:color w:val="000000" w:themeColor="text1"/>
                <w:sz w:val="22"/>
                <w:szCs w:val="22"/>
                <w:lang w:eastAsia="en-AU"/>
              </w:rPr>
            </w:pPr>
            <w:r w:rsidRPr="00B242F4">
              <w:rPr>
                <w:bCs/>
                <w:color w:val="000000" w:themeColor="text1"/>
                <w:sz w:val="22"/>
                <w:szCs w:val="22"/>
              </w:rPr>
              <w:t>$540</w:t>
            </w:r>
          </w:p>
          <w:p w14:paraId="56213430" w14:textId="5DDAB1CC" w:rsidR="009E484F" w:rsidRPr="00B242F4" w:rsidRDefault="00CE1EFA"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Pr>
          <w:p w14:paraId="05A833E1"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500E6688" w14:textId="0A48EB01"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512FE396" w14:textId="53804293" w:rsidTr="009E484F">
        <w:trPr>
          <w:trHeight w:val="610"/>
          <w:jc w:val="center"/>
        </w:trPr>
        <w:tc>
          <w:tcPr>
            <w:tcW w:w="3159" w:type="dxa"/>
            <w:shd w:val="clear" w:color="auto" w:fill="auto"/>
            <w:hideMark/>
          </w:tcPr>
          <w:p w14:paraId="173F2111" w14:textId="20DAF07F"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Building Advisory Board</w:t>
            </w:r>
          </w:p>
        </w:tc>
        <w:tc>
          <w:tcPr>
            <w:tcW w:w="2483" w:type="dxa"/>
            <w:shd w:val="clear" w:color="auto" w:fill="auto"/>
            <w:hideMark/>
          </w:tcPr>
          <w:p w14:paraId="6BE43921" w14:textId="22456A32"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2D708A6B" w14:textId="5C07B1EA"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237F8E51" w14:textId="77777777" w:rsidR="00CE1EFA" w:rsidRPr="00B242F4" w:rsidRDefault="00CE1EFA" w:rsidP="002C658A">
            <w:pPr>
              <w:jc w:val="center"/>
              <w:rPr>
                <w:bCs/>
                <w:color w:val="000000" w:themeColor="text1"/>
                <w:sz w:val="22"/>
                <w:szCs w:val="22"/>
                <w:lang w:eastAsia="en-AU"/>
              </w:rPr>
            </w:pPr>
            <w:r w:rsidRPr="00B242F4">
              <w:rPr>
                <w:bCs/>
                <w:color w:val="000000" w:themeColor="text1"/>
                <w:sz w:val="22"/>
                <w:szCs w:val="22"/>
              </w:rPr>
              <w:t>$540</w:t>
            </w:r>
          </w:p>
          <w:p w14:paraId="77AA0933" w14:textId="6F8388D9" w:rsidR="009E484F" w:rsidRPr="00B242F4" w:rsidRDefault="00CE1EFA"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Pr>
          <w:p w14:paraId="2A6C2EC3"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7A86F311" w14:textId="362E4664"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0C8E6B36" w14:textId="2627C212" w:rsidTr="009E484F">
        <w:trPr>
          <w:trHeight w:val="645"/>
          <w:jc w:val="center"/>
        </w:trPr>
        <w:tc>
          <w:tcPr>
            <w:tcW w:w="3159" w:type="dxa"/>
            <w:shd w:val="clear" w:color="auto" w:fill="auto"/>
            <w:hideMark/>
          </w:tcPr>
          <w:p w14:paraId="2AFC1489" w14:textId="134AC32D" w:rsidR="009E484F" w:rsidRPr="00B242F4" w:rsidRDefault="009E484F" w:rsidP="001F0EA2">
            <w:pPr>
              <w:rPr>
                <w:color w:val="000000" w:themeColor="text1"/>
                <w:sz w:val="22"/>
                <w:szCs w:val="22"/>
                <w:lang w:eastAsia="en-AU"/>
              </w:rPr>
            </w:pPr>
            <w:r w:rsidRPr="00B242F4">
              <w:rPr>
                <w:color w:val="000000" w:themeColor="text1"/>
                <w:sz w:val="22"/>
                <w:szCs w:val="22"/>
                <w:lang w:eastAsia="en-AU"/>
              </w:rPr>
              <w:lastRenderedPageBreak/>
              <w:t>Building and Construction Industry Training Fund Board</w:t>
            </w:r>
          </w:p>
        </w:tc>
        <w:tc>
          <w:tcPr>
            <w:tcW w:w="2483" w:type="dxa"/>
            <w:shd w:val="clear" w:color="auto" w:fill="auto"/>
            <w:hideMark/>
          </w:tcPr>
          <w:p w14:paraId="23AC9D85" w14:textId="30BEABEE"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3023B150" w14:textId="2E414F3A"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1C4E8159" w14:textId="64444E2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555081BF" w14:textId="5A715ED0" w:rsidR="009E484F" w:rsidRPr="00B242F4" w:rsidRDefault="00CE1EFA"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Pr>
          <w:p w14:paraId="2B7727DA" w14:textId="77777777" w:rsidR="009E484F" w:rsidRPr="00B242F4" w:rsidRDefault="00CE1EFA" w:rsidP="002C658A">
            <w:pPr>
              <w:jc w:val="center"/>
              <w:rPr>
                <w:bCs/>
                <w:color w:val="000000" w:themeColor="text1"/>
                <w:sz w:val="22"/>
                <w:szCs w:val="22"/>
              </w:rPr>
            </w:pPr>
            <w:r w:rsidRPr="00B242F4">
              <w:rPr>
                <w:bCs/>
                <w:color w:val="000000" w:themeColor="text1"/>
                <w:sz w:val="22"/>
                <w:szCs w:val="22"/>
              </w:rPr>
              <w:t>$19,605</w:t>
            </w:r>
          </w:p>
          <w:p w14:paraId="5E4CFFC8" w14:textId="1540AF70" w:rsidR="002C658A" w:rsidRPr="00B242F4" w:rsidRDefault="002C658A" w:rsidP="002C658A">
            <w:pPr>
              <w:jc w:val="center"/>
              <w:rPr>
                <w:bCs/>
                <w:color w:val="000000" w:themeColor="text1"/>
                <w:sz w:val="22"/>
                <w:szCs w:val="22"/>
              </w:rPr>
            </w:pPr>
            <w:r w:rsidRPr="00B242F4">
              <w:rPr>
                <w:bCs/>
                <w:color w:val="000000" w:themeColor="text1"/>
                <w:sz w:val="22"/>
                <w:szCs w:val="22"/>
              </w:rPr>
              <w:t>-</w:t>
            </w:r>
          </w:p>
        </w:tc>
      </w:tr>
      <w:tr w:rsidR="00B242F4" w:rsidRPr="00B242F4" w14:paraId="1215464C" w14:textId="4AFD944A" w:rsidTr="009E484F">
        <w:trPr>
          <w:trHeight w:val="610"/>
          <w:jc w:val="center"/>
        </w:trPr>
        <w:tc>
          <w:tcPr>
            <w:tcW w:w="3159" w:type="dxa"/>
            <w:shd w:val="clear" w:color="auto" w:fill="auto"/>
            <w:hideMark/>
          </w:tcPr>
          <w:p w14:paraId="5B88E3CC" w14:textId="7777777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Bush Fire Council</w:t>
            </w:r>
          </w:p>
        </w:tc>
        <w:tc>
          <w:tcPr>
            <w:tcW w:w="2483" w:type="dxa"/>
            <w:shd w:val="clear" w:color="auto" w:fill="auto"/>
            <w:hideMark/>
          </w:tcPr>
          <w:p w14:paraId="2D97F382" w14:textId="1A892928"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09B98E82" w14:textId="1AFCA924"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535164CF" w14:textId="77777777" w:rsidR="00CE1EFA" w:rsidRPr="00B242F4" w:rsidRDefault="00CE1EFA" w:rsidP="002C658A">
            <w:pPr>
              <w:jc w:val="center"/>
              <w:rPr>
                <w:bCs/>
                <w:color w:val="000000" w:themeColor="text1"/>
                <w:sz w:val="22"/>
                <w:szCs w:val="22"/>
                <w:lang w:eastAsia="en-AU"/>
              </w:rPr>
            </w:pPr>
            <w:r w:rsidRPr="00B242F4">
              <w:rPr>
                <w:bCs/>
                <w:color w:val="000000" w:themeColor="text1"/>
                <w:sz w:val="22"/>
                <w:szCs w:val="22"/>
              </w:rPr>
              <w:t>$540</w:t>
            </w:r>
          </w:p>
          <w:p w14:paraId="4E5E48A2" w14:textId="74954A6A" w:rsidR="009E484F" w:rsidRPr="00B242F4" w:rsidRDefault="00CE1EFA"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Pr>
          <w:p w14:paraId="34CB945B"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7D2EC5A7" w14:textId="0AEA906A"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36A82563" w14:textId="066191A8" w:rsidTr="009E484F">
        <w:trPr>
          <w:trHeight w:val="610"/>
          <w:jc w:val="center"/>
        </w:trPr>
        <w:tc>
          <w:tcPr>
            <w:tcW w:w="3159" w:type="dxa"/>
            <w:shd w:val="clear" w:color="auto" w:fill="auto"/>
          </w:tcPr>
          <w:p w14:paraId="27771059" w14:textId="01072A33"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Children and Young People Death Review Committee</w:t>
            </w:r>
          </w:p>
        </w:tc>
        <w:tc>
          <w:tcPr>
            <w:tcW w:w="2483" w:type="dxa"/>
            <w:shd w:val="clear" w:color="auto" w:fill="auto"/>
          </w:tcPr>
          <w:p w14:paraId="1DBAE892" w14:textId="69F19A19"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2678F265" w14:textId="74B1B0FB"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1C7F4EC6" w14:textId="77777777" w:rsidR="00CE1EFA" w:rsidRPr="00B242F4" w:rsidRDefault="00CE1EFA" w:rsidP="002C658A">
            <w:pPr>
              <w:jc w:val="center"/>
              <w:rPr>
                <w:bCs/>
                <w:color w:val="000000" w:themeColor="text1"/>
                <w:sz w:val="22"/>
                <w:szCs w:val="22"/>
              </w:rPr>
            </w:pPr>
            <w:r w:rsidRPr="00B242F4">
              <w:rPr>
                <w:bCs/>
                <w:color w:val="000000" w:themeColor="text1"/>
                <w:sz w:val="22"/>
                <w:szCs w:val="22"/>
              </w:rPr>
              <w:t>$850</w:t>
            </w:r>
          </w:p>
          <w:p w14:paraId="2853EC97" w14:textId="1FD4B90D" w:rsidR="009E484F" w:rsidRPr="00B242F4" w:rsidRDefault="009E484F" w:rsidP="002C658A">
            <w:pPr>
              <w:jc w:val="center"/>
              <w:rPr>
                <w:strike/>
                <w:color w:val="000000" w:themeColor="text1"/>
                <w:sz w:val="22"/>
                <w:szCs w:val="22"/>
                <w:lang w:eastAsia="en-AU"/>
              </w:rPr>
            </w:pPr>
            <w:r w:rsidRPr="00B242F4">
              <w:rPr>
                <w:bCs/>
                <w:color w:val="000000" w:themeColor="text1"/>
                <w:sz w:val="22"/>
                <w:szCs w:val="22"/>
              </w:rPr>
              <w:t>$7</w:t>
            </w:r>
            <w:r w:rsidR="00CE1EFA" w:rsidRPr="00B242F4">
              <w:rPr>
                <w:bCs/>
                <w:color w:val="000000" w:themeColor="text1"/>
                <w:sz w:val="22"/>
                <w:szCs w:val="22"/>
              </w:rPr>
              <w:t>8</w:t>
            </w:r>
            <w:r w:rsidRPr="00B242F4">
              <w:rPr>
                <w:bCs/>
                <w:color w:val="000000" w:themeColor="text1"/>
                <w:sz w:val="22"/>
                <w:szCs w:val="22"/>
              </w:rPr>
              <w:t>0</w:t>
            </w:r>
          </w:p>
        </w:tc>
        <w:tc>
          <w:tcPr>
            <w:tcW w:w="1688" w:type="dxa"/>
            <w:gridSpan w:val="2"/>
          </w:tcPr>
          <w:p w14:paraId="53C910D9"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681D826A" w14:textId="5EC7DF3A"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5AB4B83A" w14:textId="4F21190A" w:rsidTr="009E484F">
        <w:trPr>
          <w:trHeight w:val="610"/>
          <w:jc w:val="center"/>
        </w:trPr>
        <w:tc>
          <w:tcPr>
            <w:tcW w:w="3159" w:type="dxa"/>
            <w:shd w:val="clear" w:color="auto" w:fill="auto"/>
          </w:tcPr>
          <w:p w14:paraId="378D5BE4" w14:textId="639824C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Canberra Institute of Technology Governing Board</w:t>
            </w:r>
          </w:p>
        </w:tc>
        <w:tc>
          <w:tcPr>
            <w:tcW w:w="2483" w:type="dxa"/>
            <w:shd w:val="clear" w:color="auto" w:fill="auto"/>
          </w:tcPr>
          <w:p w14:paraId="450AFE63" w14:textId="1DD6A0AE"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51CDFD85" w14:textId="4DDEF72C"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Deputy Chair </w:t>
            </w:r>
          </w:p>
          <w:p w14:paraId="6683C42F" w14:textId="5FDF8FB5"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1476810F" w14:textId="2F261DF7" w:rsidR="009E484F" w:rsidRPr="00B242F4" w:rsidRDefault="002C658A" w:rsidP="002C658A">
            <w:pPr>
              <w:jc w:val="center"/>
              <w:rPr>
                <w:bCs/>
                <w:color w:val="000000" w:themeColor="text1"/>
                <w:sz w:val="22"/>
                <w:szCs w:val="22"/>
              </w:rPr>
            </w:pPr>
            <w:r w:rsidRPr="00B242F4">
              <w:rPr>
                <w:bCs/>
                <w:color w:val="000000" w:themeColor="text1"/>
                <w:sz w:val="22"/>
                <w:szCs w:val="22"/>
              </w:rPr>
              <w:t>-</w:t>
            </w:r>
          </w:p>
          <w:p w14:paraId="2141EAFA" w14:textId="645862D2" w:rsidR="009E484F" w:rsidRPr="00B242F4" w:rsidRDefault="002C658A" w:rsidP="002C658A">
            <w:pPr>
              <w:jc w:val="center"/>
              <w:rPr>
                <w:bCs/>
                <w:color w:val="000000" w:themeColor="text1"/>
                <w:sz w:val="22"/>
                <w:szCs w:val="22"/>
              </w:rPr>
            </w:pPr>
            <w:r w:rsidRPr="00B242F4">
              <w:rPr>
                <w:bCs/>
                <w:color w:val="000000" w:themeColor="text1"/>
                <w:sz w:val="22"/>
                <w:szCs w:val="22"/>
              </w:rPr>
              <w:t>-</w:t>
            </w:r>
          </w:p>
          <w:p w14:paraId="62D684E2" w14:textId="0491E7A4" w:rsidR="009E484F" w:rsidRPr="00B242F4" w:rsidRDefault="00CE1EFA" w:rsidP="002C658A">
            <w:pPr>
              <w:jc w:val="center"/>
              <w:rPr>
                <w:bCs/>
                <w:color w:val="000000" w:themeColor="text1"/>
                <w:sz w:val="22"/>
                <w:szCs w:val="22"/>
              </w:rPr>
            </w:pPr>
            <w:r w:rsidRPr="00B242F4">
              <w:rPr>
                <w:bCs/>
                <w:color w:val="000000" w:themeColor="text1"/>
                <w:sz w:val="22"/>
                <w:szCs w:val="22"/>
              </w:rPr>
              <w:t>$600</w:t>
            </w:r>
          </w:p>
        </w:tc>
        <w:tc>
          <w:tcPr>
            <w:tcW w:w="1688" w:type="dxa"/>
            <w:gridSpan w:val="2"/>
          </w:tcPr>
          <w:p w14:paraId="48B2688B" w14:textId="77777777" w:rsidR="00CE1EFA" w:rsidRPr="00B242F4" w:rsidRDefault="00CE1EFA" w:rsidP="002C658A">
            <w:pPr>
              <w:jc w:val="center"/>
              <w:rPr>
                <w:bCs/>
                <w:color w:val="000000" w:themeColor="text1"/>
                <w:sz w:val="22"/>
                <w:szCs w:val="22"/>
              </w:rPr>
            </w:pPr>
            <w:r w:rsidRPr="00B242F4">
              <w:rPr>
                <w:bCs/>
                <w:color w:val="000000" w:themeColor="text1"/>
                <w:sz w:val="22"/>
                <w:szCs w:val="22"/>
              </w:rPr>
              <w:t>$57,785</w:t>
            </w:r>
          </w:p>
          <w:p w14:paraId="2DD4072E" w14:textId="1D9AB972" w:rsidR="009E484F" w:rsidRPr="00B242F4" w:rsidRDefault="002C658A" w:rsidP="002C658A">
            <w:pPr>
              <w:jc w:val="center"/>
              <w:rPr>
                <w:bCs/>
                <w:color w:val="000000" w:themeColor="text1"/>
                <w:sz w:val="22"/>
                <w:szCs w:val="22"/>
              </w:rPr>
            </w:pPr>
            <w:r w:rsidRPr="00B242F4">
              <w:rPr>
                <w:bCs/>
                <w:color w:val="000000" w:themeColor="text1"/>
                <w:sz w:val="22"/>
                <w:szCs w:val="22"/>
              </w:rPr>
              <w:t>$</w:t>
            </w:r>
            <w:r w:rsidR="00CE1EFA" w:rsidRPr="00B242F4">
              <w:rPr>
                <w:bCs/>
                <w:color w:val="000000" w:themeColor="text1"/>
                <w:sz w:val="22"/>
                <w:szCs w:val="22"/>
              </w:rPr>
              <w:t>28,895</w:t>
            </w:r>
          </w:p>
          <w:p w14:paraId="43CA6A20" w14:textId="1977A251" w:rsidR="002C658A" w:rsidRPr="00B242F4" w:rsidRDefault="002C658A" w:rsidP="002C658A">
            <w:pPr>
              <w:jc w:val="center"/>
              <w:rPr>
                <w:bCs/>
                <w:color w:val="000000" w:themeColor="text1"/>
                <w:sz w:val="22"/>
                <w:szCs w:val="22"/>
              </w:rPr>
            </w:pPr>
            <w:r w:rsidRPr="00B242F4">
              <w:rPr>
                <w:bCs/>
                <w:color w:val="000000" w:themeColor="text1"/>
                <w:sz w:val="22"/>
                <w:szCs w:val="22"/>
              </w:rPr>
              <w:t>-</w:t>
            </w:r>
          </w:p>
        </w:tc>
      </w:tr>
      <w:tr w:rsidR="00B242F4" w:rsidRPr="00B242F4" w14:paraId="7534FBC5" w14:textId="47563121" w:rsidTr="009E484F">
        <w:trPr>
          <w:trHeight w:val="610"/>
          <w:jc w:val="center"/>
        </w:trPr>
        <w:tc>
          <w:tcPr>
            <w:tcW w:w="3159" w:type="dxa"/>
            <w:shd w:val="clear" w:color="auto" w:fill="auto"/>
          </w:tcPr>
          <w:p w14:paraId="138B502B" w14:textId="7777777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Canberra Region Medical Education Council</w:t>
            </w:r>
          </w:p>
        </w:tc>
        <w:tc>
          <w:tcPr>
            <w:tcW w:w="2483" w:type="dxa"/>
            <w:shd w:val="clear" w:color="auto" w:fill="auto"/>
          </w:tcPr>
          <w:p w14:paraId="628F408F" w14:textId="1E98FCC8"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External representative members </w:t>
            </w:r>
          </w:p>
        </w:tc>
        <w:tc>
          <w:tcPr>
            <w:tcW w:w="1687" w:type="dxa"/>
            <w:gridSpan w:val="2"/>
            <w:shd w:val="clear" w:color="auto" w:fill="auto"/>
            <w:noWrap/>
          </w:tcPr>
          <w:p w14:paraId="2CAC9DF8" w14:textId="00731BB0" w:rsidR="009E484F" w:rsidRPr="00B242F4" w:rsidRDefault="00CE1EFA"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Pr>
          <w:p w14:paraId="50A7A138" w14:textId="14973285"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266EFB6B" w14:textId="49E0C034" w:rsidTr="009E484F">
        <w:trPr>
          <w:trHeight w:val="610"/>
          <w:jc w:val="center"/>
        </w:trPr>
        <w:tc>
          <w:tcPr>
            <w:tcW w:w="3159" w:type="dxa"/>
            <w:shd w:val="clear" w:color="auto" w:fill="auto"/>
          </w:tcPr>
          <w:p w14:paraId="335C6EA4" w14:textId="7777777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Children and Youth Services Council</w:t>
            </w:r>
          </w:p>
        </w:tc>
        <w:tc>
          <w:tcPr>
            <w:tcW w:w="2483" w:type="dxa"/>
            <w:shd w:val="clear" w:color="auto" w:fill="auto"/>
          </w:tcPr>
          <w:p w14:paraId="7C0D55B4" w14:textId="6E2638F4"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269DC936" w14:textId="4B63E09A"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1B5EDF63" w14:textId="77777777" w:rsidR="00CE1EFA" w:rsidRPr="00B242F4" w:rsidRDefault="00CE1EFA" w:rsidP="002C658A">
            <w:pPr>
              <w:jc w:val="center"/>
              <w:rPr>
                <w:bCs/>
                <w:color w:val="000000" w:themeColor="text1"/>
                <w:sz w:val="22"/>
                <w:szCs w:val="22"/>
              </w:rPr>
            </w:pPr>
            <w:r w:rsidRPr="00B242F4">
              <w:rPr>
                <w:bCs/>
                <w:color w:val="000000" w:themeColor="text1"/>
                <w:sz w:val="22"/>
                <w:szCs w:val="22"/>
              </w:rPr>
              <w:t>$690</w:t>
            </w:r>
          </w:p>
          <w:p w14:paraId="51C24F74" w14:textId="52676126" w:rsidR="009E484F" w:rsidRPr="00B242F4" w:rsidRDefault="00CE1EFA" w:rsidP="002C658A">
            <w:pPr>
              <w:jc w:val="center"/>
              <w:rPr>
                <w:strike/>
                <w:color w:val="000000" w:themeColor="text1"/>
                <w:sz w:val="22"/>
                <w:szCs w:val="22"/>
                <w:lang w:eastAsia="en-AU"/>
              </w:rPr>
            </w:pPr>
            <w:r w:rsidRPr="00B242F4">
              <w:rPr>
                <w:bCs/>
                <w:color w:val="000000" w:themeColor="text1"/>
                <w:sz w:val="22"/>
                <w:szCs w:val="22"/>
              </w:rPr>
              <w:t>$540</w:t>
            </w:r>
          </w:p>
        </w:tc>
        <w:tc>
          <w:tcPr>
            <w:tcW w:w="1688" w:type="dxa"/>
            <w:gridSpan w:val="2"/>
          </w:tcPr>
          <w:p w14:paraId="2DCCBBCE"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4E3A6315" w14:textId="224D8FED"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74BDA426" w14:textId="30F7EE74" w:rsidTr="009E484F">
        <w:trPr>
          <w:trHeight w:val="610"/>
          <w:jc w:val="center"/>
        </w:trPr>
        <w:tc>
          <w:tcPr>
            <w:tcW w:w="3159" w:type="dxa"/>
            <w:shd w:val="clear" w:color="auto" w:fill="auto"/>
          </w:tcPr>
          <w:p w14:paraId="1F4B28CD" w14:textId="7777777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City Renewal Authority Board</w:t>
            </w:r>
          </w:p>
        </w:tc>
        <w:tc>
          <w:tcPr>
            <w:tcW w:w="2483" w:type="dxa"/>
            <w:shd w:val="clear" w:color="auto" w:fill="auto"/>
          </w:tcPr>
          <w:p w14:paraId="2169002A" w14:textId="7DBD232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54380DDE" w14:textId="5BFA9D01"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Deputy Chair </w:t>
            </w:r>
          </w:p>
          <w:p w14:paraId="0578E9D9" w14:textId="386629B9"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612EB3DA"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1520992A" w14:textId="77777777"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79F2DAB7" w14:textId="36BE11AC" w:rsidR="002C658A" w:rsidRPr="00B242F4" w:rsidRDefault="002C658A" w:rsidP="002C658A">
            <w:pPr>
              <w:jc w:val="center"/>
              <w:rPr>
                <w:strike/>
                <w:color w:val="000000" w:themeColor="text1"/>
                <w:sz w:val="22"/>
                <w:szCs w:val="22"/>
                <w:highlight w:val="yellow"/>
                <w:lang w:eastAsia="en-AU"/>
              </w:rPr>
            </w:pPr>
            <w:r w:rsidRPr="00B242F4">
              <w:rPr>
                <w:strike/>
                <w:color w:val="000000" w:themeColor="text1"/>
                <w:sz w:val="22"/>
                <w:szCs w:val="22"/>
                <w:lang w:eastAsia="en-AU"/>
              </w:rPr>
              <w:t>-</w:t>
            </w:r>
          </w:p>
        </w:tc>
        <w:tc>
          <w:tcPr>
            <w:tcW w:w="1688" w:type="dxa"/>
            <w:gridSpan w:val="2"/>
          </w:tcPr>
          <w:p w14:paraId="0987E580" w14:textId="186485E3" w:rsidR="009E484F" w:rsidRPr="00B242F4" w:rsidRDefault="009E484F" w:rsidP="002C658A">
            <w:pPr>
              <w:jc w:val="center"/>
              <w:rPr>
                <w:bCs/>
                <w:color w:val="000000" w:themeColor="text1"/>
                <w:sz w:val="22"/>
                <w:szCs w:val="22"/>
              </w:rPr>
            </w:pPr>
            <w:r w:rsidRPr="00B242F4">
              <w:rPr>
                <w:bCs/>
                <w:color w:val="000000" w:themeColor="text1"/>
                <w:sz w:val="22"/>
                <w:szCs w:val="22"/>
              </w:rPr>
              <w:t>$</w:t>
            </w:r>
            <w:r w:rsidR="00CE1EFA" w:rsidRPr="00B242F4">
              <w:rPr>
                <w:bCs/>
                <w:color w:val="000000" w:themeColor="text1"/>
                <w:sz w:val="22"/>
                <w:szCs w:val="22"/>
              </w:rPr>
              <w:t>73,545</w:t>
            </w:r>
          </w:p>
          <w:p w14:paraId="3D7C0291" w14:textId="0200BC45" w:rsidR="009E484F" w:rsidRPr="00B242F4" w:rsidRDefault="00CE1EFA" w:rsidP="002C658A">
            <w:pPr>
              <w:jc w:val="center"/>
              <w:rPr>
                <w:bCs/>
                <w:color w:val="000000" w:themeColor="text1"/>
                <w:sz w:val="22"/>
                <w:szCs w:val="22"/>
              </w:rPr>
            </w:pPr>
            <w:r w:rsidRPr="00B242F4">
              <w:rPr>
                <w:bCs/>
                <w:color w:val="000000" w:themeColor="text1"/>
                <w:sz w:val="22"/>
                <w:szCs w:val="22"/>
              </w:rPr>
              <w:t>$58,835</w:t>
            </w:r>
          </w:p>
          <w:p w14:paraId="3283991B" w14:textId="40617867" w:rsidR="009E484F" w:rsidRPr="00B242F4" w:rsidRDefault="00CE1EFA" w:rsidP="002C658A">
            <w:pPr>
              <w:jc w:val="center"/>
              <w:rPr>
                <w:strike/>
                <w:color w:val="000000" w:themeColor="text1"/>
                <w:sz w:val="22"/>
                <w:szCs w:val="22"/>
                <w:lang w:eastAsia="en-AU"/>
              </w:rPr>
            </w:pPr>
            <w:r w:rsidRPr="00B242F4">
              <w:rPr>
                <w:bCs/>
                <w:color w:val="000000" w:themeColor="text1"/>
                <w:sz w:val="22"/>
                <w:szCs w:val="22"/>
              </w:rPr>
              <w:t>$39,405</w:t>
            </w:r>
          </w:p>
        </w:tc>
      </w:tr>
      <w:tr w:rsidR="00B242F4" w:rsidRPr="00B242F4" w14:paraId="7FD4C50D" w14:textId="7D9566CA" w:rsidTr="009E484F">
        <w:trPr>
          <w:trHeight w:val="610"/>
          <w:jc w:val="center"/>
        </w:trPr>
        <w:tc>
          <w:tcPr>
            <w:tcW w:w="3159" w:type="dxa"/>
            <w:shd w:val="clear" w:color="auto" w:fill="auto"/>
          </w:tcPr>
          <w:p w14:paraId="3E82895F" w14:textId="1EA0923D"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Climate Change Council</w:t>
            </w:r>
          </w:p>
        </w:tc>
        <w:tc>
          <w:tcPr>
            <w:tcW w:w="2483" w:type="dxa"/>
            <w:shd w:val="clear" w:color="auto" w:fill="auto"/>
          </w:tcPr>
          <w:p w14:paraId="30DCCBB1" w14:textId="51AC4671"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217F1866" w14:textId="5917365D"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35E92779" w14:textId="77777777" w:rsidR="00CE1EFA" w:rsidRPr="00B242F4" w:rsidRDefault="00CE1EFA" w:rsidP="002C658A">
            <w:pPr>
              <w:jc w:val="center"/>
              <w:rPr>
                <w:bCs/>
                <w:color w:val="000000" w:themeColor="text1"/>
                <w:sz w:val="22"/>
                <w:szCs w:val="22"/>
                <w:lang w:eastAsia="en-AU"/>
              </w:rPr>
            </w:pPr>
            <w:r w:rsidRPr="00B242F4">
              <w:rPr>
                <w:bCs/>
                <w:color w:val="000000" w:themeColor="text1"/>
                <w:sz w:val="22"/>
                <w:szCs w:val="22"/>
              </w:rPr>
              <w:t>$540</w:t>
            </w:r>
          </w:p>
          <w:p w14:paraId="27BC59FB" w14:textId="4C9C1CE8" w:rsidR="009E484F" w:rsidRPr="00B242F4" w:rsidRDefault="00CE1EFA"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Pr>
          <w:p w14:paraId="737DF9A5"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6795463F" w14:textId="0617FC17"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636B4076" w14:textId="64B4CA42" w:rsidTr="008306EE">
        <w:trPr>
          <w:trHeight w:val="495"/>
          <w:jc w:val="center"/>
        </w:trPr>
        <w:tc>
          <w:tcPr>
            <w:tcW w:w="3159" w:type="dxa"/>
            <w:shd w:val="clear" w:color="auto" w:fill="auto"/>
          </w:tcPr>
          <w:p w14:paraId="156EB3D5" w14:textId="42DF2840"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Corrections Adjudicator</w:t>
            </w:r>
          </w:p>
        </w:tc>
        <w:tc>
          <w:tcPr>
            <w:tcW w:w="2483" w:type="dxa"/>
            <w:shd w:val="clear" w:color="auto" w:fill="auto"/>
          </w:tcPr>
          <w:p w14:paraId="52F5A4BB" w14:textId="6A8D7B6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Corrections Adjudicator </w:t>
            </w:r>
          </w:p>
        </w:tc>
        <w:tc>
          <w:tcPr>
            <w:tcW w:w="1687" w:type="dxa"/>
            <w:gridSpan w:val="2"/>
            <w:shd w:val="clear" w:color="auto" w:fill="auto"/>
            <w:noWrap/>
          </w:tcPr>
          <w:p w14:paraId="34BD762C" w14:textId="7CA63DF6" w:rsidR="009E484F" w:rsidRPr="00B242F4" w:rsidRDefault="00CE1EFA" w:rsidP="008306EE">
            <w:pPr>
              <w:jc w:val="center"/>
              <w:rPr>
                <w:bCs/>
                <w:color w:val="000000" w:themeColor="text1"/>
                <w:sz w:val="22"/>
                <w:szCs w:val="22"/>
                <w:lang w:eastAsia="en-AU"/>
              </w:rPr>
            </w:pPr>
            <w:r w:rsidRPr="00B242F4">
              <w:rPr>
                <w:bCs/>
                <w:color w:val="000000" w:themeColor="text1"/>
                <w:sz w:val="22"/>
                <w:szCs w:val="22"/>
              </w:rPr>
              <w:t>$540</w:t>
            </w:r>
          </w:p>
        </w:tc>
        <w:tc>
          <w:tcPr>
            <w:tcW w:w="1688" w:type="dxa"/>
            <w:gridSpan w:val="2"/>
          </w:tcPr>
          <w:p w14:paraId="06C02AFC" w14:textId="347123FA"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3CEE061C" w14:textId="77777777" w:rsidTr="009E484F">
        <w:trPr>
          <w:trHeight w:val="610"/>
          <w:jc w:val="center"/>
        </w:trPr>
        <w:tc>
          <w:tcPr>
            <w:tcW w:w="3159" w:type="dxa"/>
            <w:shd w:val="clear" w:color="auto" w:fill="auto"/>
          </w:tcPr>
          <w:p w14:paraId="7521CAEF" w14:textId="1148D308" w:rsidR="001D466F" w:rsidRPr="00B242F4" w:rsidRDefault="001D466F" w:rsidP="001D466F">
            <w:pPr>
              <w:rPr>
                <w:color w:val="000000" w:themeColor="text1"/>
                <w:sz w:val="22"/>
                <w:szCs w:val="22"/>
                <w:lang w:eastAsia="en-AU"/>
              </w:rPr>
            </w:pPr>
            <w:r w:rsidRPr="00B242F4">
              <w:rPr>
                <w:color w:val="000000" w:themeColor="text1"/>
                <w:sz w:val="22"/>
                <w:szCs w:val="22"/>
                <w:lang w:eastAsia="en-AU"/>
              </w:rPr>
              <w:t>Creative Council</w:t>
            </w:r>
          </w:p>
        </w:tc>
        <w:tc>
          <w:tcPr>
            <w:tcW w:w="2483" w:type="dxa"/>
            <w:shd w:val="clear" w:color="auto" w:fill="auto"/>
          </w:tcPr>
          <w:p w14:paraId="4562B631" w14:textId="50C414A7" w:rsidR="001D466F" w:rsidRPr="00B242F4" w:rsidRDefault="001D466F" w:rsidP="001D466F">
            <w:pPr>
              <w:rPr>
                <w:color w:val="000000" w:themeColor="text1"/>
                <w:sz w:val="22"/>
                <w:szCs w:val="22"/>
                <w:lang w:eastAsia="en-AU"/>
              </w:rPr>
            </w:pPr>
            <w:r w:rsidRPr="00B242F4">
              <w:rPr>
                <w:color w:val="000000" w:themeColor="text1"/>
                <w:sz w:val="22"/>
                <w:szCs w:val="22"/>
                <w:lang w:eastAsia="en-AU"/>
              </w:rPr>
              <w:t xml:space="preserve">Chair </w:t>
            </w:r>
          </w:p>
          <w:p w14:paraId="76F45050" w14:textId="0D593CA3" w:rsidR="001D466F" w:rsidRPr="00B242F4" w:rsidRDefault="001D466F" w:rsidP="001D466F">
            <w:pPr>
              <w:rPr>
                <w:color w:val="000000" w:themeColor="text1"/>
                <w:sz w:val="22"/>
                <w:szCs w:val="22"/>
                <w:lang w:eastAsia="en-AU"/>
              </w:rPr>
            </w:pPr>
            <w:r w:rsidRPr="00B242F4">
              <w:rPr>
                <w:color w:val="000000" w:themeColor="text1"/>
                <w:sz w:val="22"/>
                <w:szCs w:val="22"/>
                <w:lang w:eastAsia="en-AU"/>
              </w:rPr>
              <w:t xml:space="preserve">Deputy Chair </w:t>
            </w:r>
          </w:p>
          <w:p w14:paraId="2C731CA0" w14:textId="3377F742" w:rsidR="001D466F" w:rsidRPr="00B242F4" w:rsidRDefault="001D466F" w:rsidP="001D466F">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1A48E1BC" w14:textId="77777777" w:rsidR="001D466F" w:rsidRPr="00B242F4" w:rsidRDefault="001D466F" w:rsidP="001D466F">
            <w:pPr>
              <w:jc w:val="center"/>
              <w:rPr>
                <w:bCs/>
                <w:color w:val="000000" w:themeColor="text1"/>
                <w:sz w:val="22"/>
                <w:szCs w:val="22"/>
              </w:rPr>
            </w:pPr>
            <w:r w:rsidRPr="00B242F4">
              <w:rPr>
                <w:bCs/>
                <w:color w:val="000000" w:themeColor="text1"/>
                <w:sz w:val="22"/>
                <w:szCs w:val="22"/>
              </w:rPr>
              <w:t>$540</w:t>
            </w:r>
          </w:p>
          <w:p w14:paraId="79089B7F" w14:textId="77777777" w:rsidR="001D466F" w:rsidRPr="00B242F4" w:rsidRDefault="001D466F" w:rsidP="001D466F">
            <w:pPr>
              <w:jc w:val="center"/>
              <w:rPr>
                <w:bCs/>
                <w:color w:val="000000" w:themeColor="text1"/>
                <w:sz w:val="22"/>
                <w:szCs w:val="22"/>
              </w:rPr>
            </w:pPr>
            <w:r w:rsidRPr="00B242F4">
              <w:rPr>
                <w:bCs/>
                <w:color w:val="000000" w:themeColor="text1"/>
                <w:sz w:val="22"/>
                <w:szCs w:val="22"/>
              </w:rPr>
              <w:t>$500</w:t>
            </w:r>
          </w:p>
          <w:p w14:paraId="571DEBE2" w14:textId="5A424BCC" w:rsidR="001D466F" w:rsidRPr="00B242F4" w:rsidRDefault="001D466F" w:rsidP="001D466F">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Pr>
          <w:p w14:paraId="3C62CA45" w14:textId="77777777" w:rsidR="001D466F" w:rsidRPr="00B242F4" w:rsidRDefault="001D466F" w:rsidP="001D466F">
            <w:pPr>
              <w:jc w:val="center"/>
              <w:rPr>
                <w:strike/>
                <w:color w:val="000000" w:themeColor="text1"/>
                <w:sz w:val="22"/>
                <w:szCs w:val="22"/>
                <w:lang w:eastAsia="en-AU"/>
              </w:rPr>
            </w:pPr>
            <w:r w:rsidRPr="00B242F4">
              <w:rPr>
                <w:strike/>
                <w:color w:val="000000" w:themeColor="text1"/>
                <w:sz w:val="22"/>
                <w:szCs w:val="22"/>
                <w:lang w:eastAsia="en-AU"/>
              </w:rPr>
              <w:t>-</w:t>
            </w:r>
          </w:p>
          <w:p w14:paraId="34F687E4" w14:textId="77777777" w:rsidR="001D466F" w:rsidRPr="00B242F4" w:rsidRDefault="001D466F" w:rsidP="001D466F">
            <w:pPr>
              <w:jc w:val="center"/>
              <w:rPr>
                <w:strike/>
                <w:color w:val="000000" w:themeColor="text1"/>
                <w:sz w:val="22"/>
                <w:szCs w:val="22"/>
                <w:lang w:eastAsia="en-AU"/>
              </w:rPr>
            </w:pPr>
            <w:r w:rsidRPr="00B242F4">
              <w:rPr>
                <w:strike/>
                <w:color w:val="000000" w:themeColor="text1"/>
                <w:sz w:val="22"/>
                <w:szCs w:val="22"/>
                <w:lang w:eastAsia="en-AU"/>
              </w:rPr>
              <w:t>-</w:t>
            </w:r>
          </w:p>
          <w:p w14:paraId="31EF1B10" w14:textId="70C812F6" w:rsidR="001D466F" w:rsidRPr="00B242F4" w:rsidRDefault="001D466F" w:rsidP="001D466F">
            <w:pPr>
              <w:jc w:val="center"/>
              <w:rPr>
                <w:bCs/>
                <w:color w:val="000000" w:themeColor="text1"/>
                <w:sz w:val="22"/>
                <w:szCs w:val="22"/>
              </w:rPr>
            </w:pPr>
            <w:r w:rsidRPr="00B242F4">
              <w:rPr>
                <w:strike/>
                <w:color w:val="000000" w:themeColor="text1"/>
                <w:sz w:val="22"/>
                <w:szCs w:val="22"/>
                <w:lang w:eastAsia="en-AU"/>
              </w:rPr>
              <w:t>-</w:t>
            </w:r>
          </w:p>
        </w:tc>
      </w:tr>
      <w:tr w:rsidR="00B242F4" w:rsidRPr="00B242F4" w14:paraId="499E1C26" w14:textId="153DB355" w:rsidTr="009E484F">
        <w:trPr>
          <w:trHeight w:val="610"/>
          <w:jc w:val="center"/>
        </w:trPr>
        <w:tc>
          <w:tcPr>
            <w:tcW w:w="3159" w:type="dxa"/>
            <w:shd w:val="clear" w:color="auto" w:fill="auto"/>
          </w:tcPr>
          <w:p w14:paraId="7E0F34F4" w14:textId="7777777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Cultural Facilities Corporation Board</w:t>
            </w:r>
          </w:p>
        </w:tc>
        <w:tc>
          <w:tcPr>
            <w:tcW w:w="2483" w:type="dxa"/>
            <w:shd w:val="clear" w:color="auto" w:fill="auto"/>
          </w:tcPr>
          <w:p w14:paraId="286F6928" w14:textId="425B696F"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5521E864" w14:textId="47E8AF40"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Deputy </w:t>
            </w:r>
            <w:r w:rsidR="005C15D6" w:rsidRPr="00B242F4">
              <w:rPr>
                <w:color w:val="000000" w:themeColor="text1"/>
                <w:sz w:val="22"/>
                <w:szCs w:val="22"/>
                <w:lang w:eastAsia="en-AU"/>
              </w:rPr>
              <w:t>C</w:t>
            </w:r>
            <w:r w:rsidRPr="00B242F4">
              <w:rPr>
                <w:color w:val="000000" w:themeColor="text1"/>
                <w:sz w:val="22"/>
                <w:szCs w:val="22"/>
                <w:lang w:eastAsia="en-AU"/>
              </w:rPr>
              <w:t xml:space="preserve">hair </w:t>
            </w:r>
          </w:p>
          <w:p w14:paraId="10DD1B66" w14:textId="4498019E"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734CEB27"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68E62563" w14:textId="77777777"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5179D2F0" w14:textId="2BF6C1AF"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c>
          <w:tcPr>
            <w:tcW w:w="1688" w:type="dxa"/>
            <w:gridSpan w:val="2"/>
          </w:tcPr>
          <w:p w14:paraId="7CE78DCA" w14:textId="2D4F2694" w:rsidR="009E484F" w:rsidRPr="00B242F4" w:rsidRDefault="009E484F" w:rsidP="002C658A">
            <w:pPr>
              <w:jc w:val="center"/>
              <w:rPr>
                <w:bCs/>
                <w:color w:val="000000" w:themeColor="text1"/>
                <w:sz w:val="22"/>
                <w:szCs w:val="22"/>
              </w:rPr>
            </w:pPr>
            <w:r w:rsidRPr="00B242F4">
              <w:rPr>
                <w:bCs/>
                <w:color w:val="000000" w:themeColor="text1"/>
                <w:sz w:val="22"/>
                <w:szCs w:val="22"/>
              </w:rPr>
              <w:t>$</w:t>
            </w:r>
            <w:r w:rsidR="00EB4EE8" w:rsidRPr="00B242F4">
              <w:rPr>
                <w:bCs/>
                <w:color w:val="000000" w:themeColor="text1"/>
                <w:sz w:val="22"/>
                <w:szCs w:val="22"/>
              </w:rPr>
              <w:t>27,430</w:t>
            </w:r>
          </w:p>
          <w:p w14:paraId="5A376A0E" w14:textId="609AD75D" w:rsidR="009E484F" w:rsidRPr="00B242F4" w:rsidRDefault="00A85A8C" w:rsidP="002C658A">
            <w:pPr>
              <w:jc w:val="center"/>
              <w:rPr>
                <w:bCs/>
                <w:color w:val="000000" w:themeColor="text1"/>
                <w:sz w:val="22"/>
                <w:szCs w:val="22"/>
              </w:rPr>
            </w:pPr>
            <w:r w:rsidRPr="00B242F4">
              <w:rPr>
                <w:bCs/>
                <w:color w:val="000000" w:themeColor="text1"/>
                <w:sz w:val="22"/>
                <w:szCs w:val="22"/>
              </w:rPr>
              <w:t>$13,725</w:t>
            </w:r>
          </w:p>
          <w:p w14:paraId="7B1576AD" w14:textId="0395E22F" w:rsidR="009E484F" w:rsidRPr="00B242F4" w:rsidRDefault="00A85A8C" w:rsidP="002C658A">
            <w:pPr>
              <w:jc w:val="center"/>
              <w:rPr>
                <w:strike/>
                <w:color w:val="000000" w:themeColor="text1"/>
                <w:sz w:val="22"/>
                <w:szCs w:val="22"/>
                <w:lang w:eastAsia="en-AU"/>
              </w:rPr>
            </w:pPr>
            <w:r w:rsidRPr="00B242F4">
              <w:rPr>
                <w:bCs/>
                <w:color w:val="000000" w:themeColor="text1"/>
                <w:sz w:val="22"/>
                <w:szCs w:val="22"/>
              </w:rPr>
              <w:t>$9,615</w:t>
            </w:r>
          </w:p>
        </w:tc>
      </w:tr>
      <w:tr w:rsidR="00B242F4" w:rsidRPr="00B242F4" w14:paraId="037F5420" w14:textId="0176D0E6" w:rsidTr="009E484F">
        <w:trPr>
          <w:trHeight w:val="610"/>
          <w:jc w:val="center"/>
        </w:trPr>
        <w:tc>
          <w:tcPr>
            <w:tcW w:w="3159" w:type="dxa"/>
            <w:shd w:val="clear" w:color="auto" w:fill="auto"/>
          </w:tcPr>
          <w:p w14:paraId="179EEDC8" w14:textId="6035284C" w:rsidR="009E484F" w:rsidRPr="00B242F4" w:rsidRDefault="009E484F" w:rsidP="00D568D6">
            <w:pPr>
              <w:rPr>
                <w:color w:val="000000" w:themeColor="text1"/>
                <w:sz w:val="22"/>
                <w:szCs w:val="22"/>
                <w:lang w:eastAsia="en-AU"/>
              </w:rPr>
            </w:pPr>
            <w:r w:rsidRPr="00B242F4">
              <w:rPr>
                <w:color w:val="000000" w:themeColor="text1"/>
                <w:sz w:val="22"/>
                <w:szCs w:val="22"/>
                <w:lang w:eastAsia="en-AU"/>
              </w:rPr>
              <w:t>Defence Industry Advisory Board</w:t>
            </w:r>
          </w:p>
        </w:tc>
        <w:tc>
          <w:tcPr>
            <w:tcW w:w="2483" w:type="dxa"/>
            <w:shd w:val="clear" w:color="auto" w:fill="auto"/>
          </w:tcPr>
          <w:p w14:paraId="4714CEF3" w14:textId="1682DC4C"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27139E3F" w14:textId="3CA991C7" w:rsidR="009E484F" w:rsidRPr="00B242F4" w:rsidRDefault="009E484F" w:rsidP="008306EE">
            <w:pPr>
              <w:ind w:left="-11"/>
              <w:rPr>
                <w:color w:val="000000" w:themeColor="text1"/>
                <w:sz w:val="22"/>
                <w:szCs w:val="22"/>
                <w:lang w:eastAsia="en-AU"/>
              </w:rPr>
            </w:pPr>
            <w:r w:rsidRPr="00B242F4">
              <w:rPr>
                <w:color w:val="000000" w:themeColor="text1"/>
                <w:sz w:val="22"/>
                <w:szCs w:val="22"/>
                <w:lang w:eastAsia="en-AU"/>
              </w:rPr>
              <w:t xml:space="preserve">Defence Ambassador </w:t>
            </w:r>
            <w:r w:rsidRPr="00B242F4">
              <w:rPr>
                <w:color w:val="000000" w:themeColor="text1"/>
                <w:sz w:val="22"/>
                <w:szCs w:val="22"/>
                <w:lang w:eastAsia="en-AU"/>
              </w:rPr>
              <w:br/>
              <w:t xml:space="preserve">Defence Industry Sector Member  </w:t>
            </w:r>
          </w:p>
        </w:tc>
        <w:tc>
          <w:tcPr>
            <w:tcW w:w="1687" w:type="dxa"/>
            <w:gridSpan w:val="2"/>
            <w:shd w:val="clear" w:color="auto" w:fill="auto"/>
            <w:noWrap/>
          </w:tcPr>
          <w:p w14:paraId="17CBAA3A"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6D971BF9" w14:textId="3300323B"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7B4E3CCC" w14:textId="09A6F9F4" w:rsidR="009E484F" w:rsidRPr="00B242F4" w:rsidRDefault="009E484F" w:rsidP="002C658A">
            <w:pPr>
              <w:jc w:val="center"/>
              <w:rPr>
                <w:strike/>
                <w:color w:val="000000" w:themeColor="text1"/>
                <w:sz w:val="22"/>
                <w:szCs w:val="22"/>
                <w:lang w:eastAsia="en-AU"/>
              </w:rPr>
            </w:pPr>
            <w:r w:rsidRPr="00B242F4">
              <w:rPr>
                <w:bCs/>
                <w:color w:val="000000" w:themeColor="text1"/>
                <w:sz w:val="22"/>
                <w:szCs w:val="22"/>
              </w:rPr>
              <w:t>$5</w:t>
            </w:r>
            <w:r w:rsidR="00A85A8C" w:rsidRPr="00B242F4">
              <w:rPr>
                <w:bCs/>
                <w:color w:val="000000" w:themeColor="text1"/>
                <w:sz w:val="22"/>
                <w:szCs w:val="22"/>
              </w:rPr>
              <w:t>65</w:t>
            </w:r>
          </w:p>
        </w:tc>
        <w:tc>
          <w:tcPr>
            <w:tcW w:w="1688" w:type="dxa"/>
            <w:gridSpan w:val="2"/>
          </w:tcPr>
          <w:p w14:paraId="7771D89E" w14:textId="0042F6B5" w:rsidR="009E484F" w:rsidRPr="00B242F4" w:rsidRDefault="009E484F" w:rsidP="002C658A">
            <w:pPr>
              <w:jc w:val="center"/>
              <w:rPr>
                <w:bCs/>
                <w:color w:val="000000" w:themeColor="text1"/>
                <w:sz w:val="22"/>
                <w:szCs w:val="22"/>
              </w:rPr>
            </w:pPr>
            <w:r w:rsidRPr="00B242F4">
              <w:rPr>
                <w:bCs/>
                <w:color w:val="000000" w:themeColor="text1"/>
                <w:sz w:val="22"/>
                <w:szCs w:val="22"/>
              </w:rPr>
              <w:t>$35,</w:t>
            </w:r>
            <w:r w:rsidR="00A85A8C" w:rsidRPr="00B242F4">
              <w:rPr>
                <w:bCs/>
                <w:color w:val="000000" w:themeColor="text1"/>
                <w:sz w:val="22"/>
                <w:szCs w:val="22"/>
              </w:rPr>
              <w:t>875</w:t>
            </w:r>
          </w:p>
          <w:p w14:paraId="65901C4F" w14:textId="1229FDED" w:rsidR="009E484F" w:rsidRPr="00B242F4" w:rsidRDefault="00A85A8C" w:rsidP="002C658A">
            <w:pPr>
              <w:jc w:val="center"/>
              <w:rPr>
                <w:bCs/>
                <w:color w:val="000000" w:themeColor="text1"/>
                <w:sz w:val="22"/>
                <w:szCs w:val="22"/>
              </w:rPr>
            </w:pPr>
            <w:r w:rsidRPr="00B242F4">
              <w:rPr>
                <w:bCs/>
                <w:color w:val="000000" w:themeColor="text1"/>
                <w:sz w:val="22"/>
                <w:szCs w:val="22"/>
              </w:rPr>
              <w:t>$25,625</w:t>
            </w:r>
          </w:p>
          <w:p w14:paraId="2993C9F7" w14:textId="2369AA98" w:rsidR="009E484F" w:rsidRPr="00B242F4" w:rsidRDefault="008306EE" w:rsidP="002C658A">
            <w:pPr>
              <w:jc w:val="center"/>
              <w:rPr>
                <w:bCs/>
                <w:color w:val="000000" w:themeColor="text1"/>
                <w:sz w:val="22"/>
                <w:szCs w:val="22"/>
              </w:rPr>
            </w:pPr>
            <w:r w:rsidRPr="00B242F4">
              <w:rPr>
                <w:bCs/>
                <w:color w:val="000000" w:themeColor="text1"/>
                <w:sz w:val="22"/>
                <w:szCs w:val="22"/>
              </w:rPr>
              <w:t>-</w:t>
            </w:r>
          </w:p>
          <w:p w14:paraId="4638B962" w14:textId="504A49B2" w:rsidR="002C658A" w:rsidRPr="00B242F4" w:rsidRDefault="002C658A" w:rsidP="008306EE">
            <w:pPr>
              <w:rPr>
                <w:bCs/>
                <w:color w:val="000000" w:themeColor="text1"/>
                <w:sz w:val="22"/>
                <w:szCs w:val="22"/>
              </w:rPr>
            </w:pPr>
          </w:p>
        </w:tc>
      </w:tr>
      <w:tr w:rsidR="00B242F4" w:rsidRPr="00B242F4" w14:paraId="078ACCCA" w14:textId="092CB66E" w:rsidTr="009E484F">
        <w:trPr>
          <w:trHeight w:val="610"/>
          <w:jc w:val="center"/>
        </w:trPr>
        <w:tc>
          <w:tcPr>
            <w:tcW w:w="3159" w:type="dxa"/>
            <w:shd w:val="clear" w:color="auto" w:fill="auto"/>
          </w:tcPr>
          <w:p w14:paraId="75C1486D" w14:textId="591919D0"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Disability Reference Group</w:t>
            </w:r>
          </w:p>
        </w:tc>
        <w:tc>
          <w:tcPr>
            <w:tcW w:w="2483" w:type="dxa"/>
            <w:shd w:val="clear" w:color="auto" w:fill="auto"/>
          </w:tcPr>
          <w:p w14:paraId="1304617B" w14:textId="1293636F"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2A1C641B" w14:textId="3B5A4FA6"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59359B73" w14:textId="77777777" w:rsidR="00A85A8C" w:rsidRPr="00B242F4" w:rsidRDefault="00A85A8C" w:rsidP="002C658A">
            <w:pPr>
              <w:jc w:val="center"/>
              <w:rPr>
                <w:bCs/>
                <w:color w:val="000000" w:themeColor="text1"/>
                <w:sz w:val="22"/>
                <w:szCs w:val="22"/>
                <w:lang w:eastAsia="en-AU"/>
              </w:rPr>
            </w:pPr>
            <w:r w:rsidRPr="00B242F4">
              <w:rPr>
                <w:bCs/>
                <w:color w:val="000000" w:themeColor="text1"/>
                <w:sz w:val="22"/>
                <w:szCs w:val="22"/>
              </w:rPr>
              <w:t>$540</w:t>
            </w:r>
          </w:p>
          <w:p w14:paraId="131AD5DA" w14:textId="78997B64" w:rsidR="009E484F" w:rsidRPr="00B242F4" w:rsidRDefault="00A85A8C"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Pr>
          <w:p w14:paraId="3234D521"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135F4007" w14:textId="6B92FD6B"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7E7B8042" w14:textId="48280A82" w:rsidTr="009E484F">
        <w:trPr>
          <w:trHeight w:val="610"/>
          <w:jc w:val="center"/>
        </w:trPr>
        <w:tc>
          <w:tcPr>
            <w:tcW w:w="3159" w:type="dxa"/>
            <w:shd w:val="clear" w:color="auto" w:fill="auto"/>
            <w:hideMark/>
          </w:tcPr>
          <w:p w14:paraId="70BD69C9" w14:textId="2FE1269C"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Electoral Commission</w:t>
            </w:r>
          </w:p>
        </w:tc>
        <w:tc>
          <w:tcPr>
            <w:tcW w:w="2483" w:type="dxa"/>
            <w:shd w:val="clear" w:color="auto" w:fill="auto"/>
            <w:hideMark/>
          </w:tcPr>
          <w:p w14:paraId="2D902D72" w14:textId="7675F15B"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0F2C37C6" w14:textId="25B9234D"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0110EE68"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59ED44F6" w14:textId="0E931FE5"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c>
          <w:tcPr>
            <w:tcW w:w="1688" w:type="dxa"/>
            <w:gridSpan w:val="2"/>
          </w:tcPr>
          <w:p w14:paraId="07A19E0D" w14:textId="3B5799A6" w:rsidR="009E484F" w:rsidRPr="00B242F4" w:rsidRDefault="009E484F" w:rsidP="002C658A">
            <w:pPr>
              <w:jc w:val="center"/>
              <w:rPr>
                <w:bCs/>
                <w:color w:val="000000" w:themeColor="text1"/>
                <w:sz w:val="22"/>
                <w:szCs w:val="22"/>
              </w:rPr>
            </w:pPr>
            <w:r w:rsidRPr="00B242F4">
              <w:rPr>
                <w:bCs/>
                <w:color w:val="000000" w:themeColor="text1"/>
                <w:sz w:val="22"/>
                <w:szCs w:val="22"/>
              </w:rPr>
              <w:t>$33,</w:t>
            </w:r>
            <w:r w:rsidR="001F610C" w:rsidRPr="00B242F4">
              <w:rPr>
                <w:bCs/>
                <w:color w:val="000000" w:themeColor="text1"/>
                <w:sz w:val="22"/>
                <w:szCs w:val="22"/>
              </w:rPr>
              <w:t>880</w:t>
            </w:r>
          </w:p>
          <w:p w14:paraId="4327FF62" w14:textId="788A195D" w:rsidR="009E484F" w:rsidRPr="00B242F4" w:rsidRDefault="001F610C" w:rsidP="002C658A">
            <w:pPr>
              <w:jc w:val="center"/>
              <w:rPr>
                <w:bCs/>
                <w:color w:val="000000" w:themeColor="text1"/>
                <w:sz w:val="22"/>
                <w:szCs w:val="22"/>
              </w:rPr>
            </w:pPr>
            <w:r w:rsidRPr="00B242F4">
              <w:rPr>
                <w:bCs/>
                <w:color w:val="000000" w:themeColor="text1"/>
                <w:sz w:val="22"/>
                <w:szCs w:val="22"/>
              </w:rPr>
              <w:t>$21,240</w:t>
            </w:r>
          </w:p>
        </w:tc>
      </w:tr>
      <w:tr w:rsidR="00B242F4" w:rsidRPr="00B242F4" w14:paraId="1440660E" w14:textId="707D2A7D" w:rsidTr="001F610C">
        <w:trPr>
          <w:trHeight w:val="684"/>
          <w:jc w:val="center"/>
        </w:trPr>
        <w:tc>
          <w:tcPr>
            <w:tcW w:w="3159" w:type="dxa"/>
            <w:tcBorders>
              <w:bottom w:val="single" w:sz="4" w:space="0" w:color="auto"/>
            </w:tcBorders>
            <w:shd w:val="clear" w:color="auto" w:fill="auto"/>
            <w:hideMark/>
          </w:tcPr>
          <w:p w14:paraId="53B715D6" w14:textId="0196BB11"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Electrical Advisory Board</w:t>
            </w:r>
          </w:p>
        </w:tc>
        <w:tc>
          <w:tcPr>
            <w:tcW w:w="2483" w:type="dxa"/>
            <w:tcBorders>
              <w:bottom w:val="single" w:sz="4" w:space="0" w:color="auto"/>
            </w:tcBorders>
            <w:shd w:val="clear" w:color="auto" w:fill="auto"/>
            <w:hideMark/>
          </w:tcPr>
          <w:p w14:paraId="31CDA47C" w14:textId="12AE613C"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392BF88C" w14:textId="46D4EAAD"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tcBorders>
              <w:bottom w:val="single" w:sz="4" w:space="0" w:color="auto"/>
            </w:tcBorders>
            <w:shd w:val="clear" w:color="auto" w:fill="auto"/>
            <w:noWrap/>
          </w:tcPr>
          <w:p w14:paraId="0C58EF01" w14:textId="77777777" w:rsidR="001F610C" w:rsidRPr="00B242F4" w:rsidRDefault="001F610C" w:rsidP="002C658A">
            <w:pPr>
              <w:jc w:val="center"/>
              <w:rPr>
                <w:bCs/>
                <w:color w:val="000000" w:themeColor="text1"/>
                <w:sz w:val="22"/>
                <w:szCs w:val="22"/>
                <w:lang w:eastAsia="en-AU"/>
              </w:rPr>
            </w:pPr>
            <w:r w:rsidRPr="00B242F4">
              <w:rPr>
                <w:bCs/>
                <w:color w:val="000000" w:themeColor="text1"/>
                <w:sz w:val="22"/>
                <w:szCs w:val="22"/>
              </w:rPr>
              <w:t>$540</w:t>
            </w:r>
          </w:p>
          <w:p w14:paraId="5BEC5331" w14:textId="4AD5A665" w:rsidR="009E484F" w:rsidRPr="00B242F4" w:rsidRDefault="001F610C"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Borders>
              <w:bottom w:val="single" w:sz="4" w:space="0" w:color="auto"/>
            </w:tcBorders>
          </w:tcPr>
          <w:p w14:paraId="3D3B5351"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0CD40017" w14:textId="7530EADF"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198BFB45" w14:textId="3C141D71" w:rsidTr="009E484F">
        <w:trPr>
          <w:trHeight w:val="539"/>
          <w:jc w:val="center"/>
        </w:trPr>
        <w:tc>
          <w:tcPr>
            <w:tcW w:w="3159" w:type="dxa"/>
            <w:tcBorders>
              <w:bottom w:val="single" w:sz="4" w:space="0" w:color="auto"/>
            </w:tcBorders>
            <w:shd w:val="clear" w:color="auto" w:fill="auto"/>
            <w:hideMark/>
          </w:tcPr>
          <w:p w14:paraId="0E372B1A" w14:textId="27F821AE"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Gambling and Racing Commission Board</w:t>
            </w:r>
          </w:p>
        </w:tc>
        <w:tc>
          <w:tcPr>
            <w:tcW w:w="2483" w:type="dxa"/>
            <w:tcBorders>
              <w:bottom w:val="single" w:sz="4" w:space="0" w:color="auto"/>
            </w:tcBorders>
            <w:shd w:val="clear" w:color="auto" w:fill="auto"/>
            <w:hideMark/>
          </w:tcPr>
          <w:p w14:paraId="757D3FA3" w14:textId="4A8C0289"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60FF3D15" w14:textId="784A1922"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tcBorders>
              <w:bottom w:val="single" w:sz="4" w:space="0" w:color="auto"/>
            </w:tcBorders>
            <w:shd w:val="clear" w:color="auto" w:fill="auto"/>
            <w:noWrap/>
          </w:tcPr>
          <w:p w14:paraId="70AF64F8"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708AD7F6" w14:textId="7FFD4807"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c>
          <w:tcPr>
            <w:tcW w:w="1688" w:type="dxa"/>
            <w:gridSpan w:val="2"/>
            <w:tcBorders>
              <w:bottom w:val="single" w:sz="4" w:space="0" w:color="auto"/>
            </w:tcBorders>
          </w:tcPr>
          <w:p w14:paraId="7D7B11BA" w14:textId="73F56A15" w:rsidR="009E484F" w:rsidRPr="00B242F4" w:rsidRDefault="009E484F" w:rsidP="002C658A">
            <w:pPr>
              <w:jc w:val="center"/>
              <w:rPr>
                <w:bCs/>
                <w:color w:val="000000" w:themeColor="text1"/>
                <w:sz w:val="22"/>
                <w:szCs w:val="22"/>
              </w:rPr>
            </w:pPr>
            <w:r w:rsidRPr="00B242F4">
              <w:rPr>
                <w:bCs/>
                <w:color w:val="000000" w:themeColor="text1"/>
                <w:sz w:val="22"/>
                <w:szCs w:val="22"/>
              </w:rPr>
              <w:t>$</w:t>
            </w:r>
            <w:r w:rsidR="001F610C" w:rsidRPr="00B242F4">
              <w:rPr>
                <w:bCs/>
                <w:color w:val="000000" w:themeColor="text1"/>
                <w:sz w:val="22"/>
                <w:szCs w:val="22"/>
              </w:rPr>
              <w:t>52,210</w:t>
            </w:r>
          </w:p>
          <w:p w14:paraId="6ABA3C88" w14:textId="25A89D08" w:rsidR="009E484F" w:rsidRPr="00B242F4" w:rsidRDefault="009E484F" w:rsidP="002C658A">
            <w:pPr>
              <w:jc w:val="center"/>
              <w:rPr>
                <w:bCs/>
                <w:color w:val="000000" w:themeColor="text1"/>
                <w:sz w:val="22"/>
                <w:szCs w:val="22"/>
              </w:rPr>
            </w:pPr>
            <w:r w:rsidRPr="00B242F4">
              <w:rPr>
                <w:bCs/>
                <w:color w:val="000000" w:themeColor="text1"/>
                <w:sz w:val="22"/>
                <w:szCs w:val="22"/>
              </w:rPr>
              <w:t>$2</w:t>
            </w:r>
            <w:r w:rsidR="001F610C" w:rsidRPr="00B242F4">
              <w:rPr>
                <w:bCs/>
                <w:color w:val="000000" w:themeColor="text1"/>
                <w:sz w:val="22"/>
                <w:szCs w:val="22"/>
              </w:rPr>
              <w:t>5,330</w:t>
            </w:r>
          </w:p>
        </w:tc>
      </w:tr>
      <w:tr w:rsidR="00B242F4" w:rsidRPr="00B242F4" w14:paraId="5869B0C4" w14:textId="05B12E5D" w:rsidTr="009E484F">
        <w:trPr>
          <w:trHeight w:val="610"/>
          <w:jc w:val="center"/>
        </w:trPr>
        <w:tc>
          <w:tcPr>
            <w:tcW w:w="3159" w:type="dxa"/>
            <w:tcBorders>
              <w:bottom w:val="single" w:sz="4" w:space="0" w:color="auto"/>
            </w:tcBorders>
            <w:shd w:val="clear" w:color="auto" w:fill="auto"/>
            <w:hideMark/>
          </w:tcPr>
          <w:p w14:paraId="0C164572" w14:textId="13C176F5"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Government Procurement Board</w:t>
            </w:r>
          </w:p>
        </w:tc>
        <w:tc>
          <w:tcPr>
            <w:tcW w:w="2483" w:type="dxa"/>
            <w:tcBorders>
              <w:bottom w:val="single" w:sz="4" w:space="0" w:color="auto"/>
            </w:tcBorders>
            <w:shd w:val="clear" w:color="auto" w:fill="auto"/>
            <w:hideMark/>
          </w:tcPr>
          <w:p w14:paraId="4D72D7A4" w14:textId="4DB3259C"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49C79561" w14:textId="6CB6C00A"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tcBorders>
              <w:bottom w:val="single" w:sz="4" w:space="0" w:color="auto"/>
            </w:tcBorders>
            <w:shd w:val="clear" w:color="auto" w:fill="auto"/>
            <w:noWrap/>
          </w:tcPr>
          <w:p w14:paraId="32C12922"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77A036F8" w14:textId="2456DCCA"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c>
          <w:tcPr>
            <w:tcW w:w="1688" w:type="dxa"/>
            <w:gridSpan w:val="2"/>
            <w:tcBorders>
              <w:bottom w:val="single" w:sz="4" w:space="0" w:color="auto"/>
            </w:tcBorders>
          </w:tcPr>
          <w:p w14:paraId="6CFCD6D3" w14:textId="17AA2088" w:rsidR="009E484F" w:rsidRPr="00B242F4" w:rsidRDefault="009E484F" w:rsidP="002C658A">
            <w:pPr>
              <w:jc w:val="center"/>
              <w:rPr>
                <w:bCs/>
                <w:color w:val="000000" w:themeColor="text1"/>
                <w:sz w:val="22"/>
                <w:szCs w:val="22"/>
              </w:rPr>
            </w:pPr>
            <w:r w:rsidRPr="00B242F4">
              <w:rPr>
                <w:bCs/>
                <w:color w:val="000000" w:themeColor="text1"/>
                <w:sz w:val="22"/>
                <w:szCs w:val="22"/>
              </w:rPr>
              <w:t>$</w:t>
            </w:r>
            <w:r w:rsidR="001F610C" w:rsidRPr="00B242F4">
              <w:rPr>
                <w:bCs/>
                <w:color w:val="000000" w:themeColor="text1"/>
                <w:sz w:val="22"/>
                <w:szCs w:val="22"/>
              </w:rPr>
              <w:t>33,290</w:t>
            </w:r>
          </w:p>
          <w:p w14:paraId="794C4A0C" w14:textId="7196E325" w:rsidR="009E484F" w:rsidRPr="00B242F4" w:rsidRDefault="001F610C" w:rsidP="002C658A">
            <w:pPr>
              <w:jc w:val="center"/>
              <w:rPr>
                <w:bCs/>
                <w:color w:val="000000" w:themeColor="text1"/>
                <w:sz w:val="22"/>
                <w:szCs w:val="22"/>
              </w:rPr>
            </w:pPr>
            <w:r w:rsidRPr="00B242F4">
              <w:rPr>
                <w:bCs/>
                <w:color w:val="000000" w:themeColor="text1"/>
                <w:sz w:val="22"/>
                <w:szCs w:val="22"/>
              </w:rPr>
              <w:t>$25,985</w:t>
            </w:r>
          </w:p>
        </w:tc>
      </w:tr>
      <w:tr w:rsidR="00B242F4" w:rsidRPr="00B242F4" w14:paraId="7B47B5F0" w14:textId="7EC1AB43" w:rsidTr="009E484F">
        <w:trPr>
          <w:trHeight w:val="610"/>
          <w:jc w:val="center"/>
        </w:trPr>
        <w:tc>
          <w:tcPr>
            <w:tcW w:w="3159" w:type="dxa"/>
            <w:shd w:val="clear" w:color="auto" w:fill="auto"/>
            <w:hideMark/>
          </w:tcPr>
          <w:p w14:paraId="041BEAC1" w14:textId="3753C91B"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Heritage Council </w:t>
            </w:r>
          </w:p>
        </w:tc>
        <w:tc>
          <w:tcPr>
            <w:tcW w:w="2483" w:type="dxa"/>
            <w:shd w:val="clear" w:color="auto" w:fill="auto"/>
            <w:hideMark/>
          </w:tcPr>
          <w:p w14:paraId="3E098F4F" w14:textId="713BCB4E"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0FCB8F16" w14:textId="1DF37516"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0F3CFA1D" w14:textId="4E9CB159" w:rsidR="009E484F" w:rsidRPr="00B242F4" w:rsidRDefault="009E484F" w:rsidP="002C658A">
            <w:pPr>
              <w:jc w:val="center"/>
              <w:rPr>
                <w:bCs/>
                <w:color w:val="000000" w:themeColor="text1"/>
                <w:sz w:val="22"/>
                <w:szCs w:val="22"/>
              </w:rPr>
            </w:pPr>
            <w:r w:rsidRPr="00B242F4">
              <w:rPr>
                <w:bCs/>
                <w:color w:val="000000" w:themeColor="text1"/>
                <w:sz w:val="22"/>
                <w:szCs w:val="22"/>
              </w:rPr>
              <w:t>$6</w:t>
            </w:r>
            <w:r w:rsidR="001F610C" w:rsidRPr="00B242F4">
              <w:rPr>
                <w:bCs/>
                <w:color w:val="000000" w:themeColor="text1"/>
                <w:sz w:val="22"/>
                <w:szCs w:val="22"/>
              </w:rPr>
              <w:t>90</w:t>
            </w:r>
          </w:p>
          <w:p w14:paraId="3153EA13" w14:textId="4F8A1A37" w:rsidR="009E484F" w:rsidRPr="00B242F4" w:rsidRDefault="001F610C" w:rsidP="002C658A">
            <w:pPr>
              <w:jc w:val="center"/>
              <w:rPr>
                <w:bCs/>
                <w:color w:val="000000" w:themeColor="text1"/>
                <w:sz w:val="22"/>
                <w:szCs w:val="22"/>
              </w:rPr>
            </w:pPr>
            <w:r w:rsidRPr="00B242F4">
              <w:rPr>
                <w:bCs/>
                <w:color w:val="000000" w:themeColor="text1"/>
                <w:sz w:val="22"/>
                <w:szCs w:val="22"/>
              </w:rPr>
              <w:t>$540</w:t>
            </w:r>
          </w:p>
        </w:tc>
        <w:tc>
          <w:tcPr>
            <w:tcW w:w="1688" w:type="dxa"/>
            <w:gridSpan w:val="2"/>
          </w:tcPr>
          <w:p w14:paraId="3360EBE7"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66D421BF" w14:textId="3FDD8B55"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265FF794" w14:textId="731F98B1" w:rsidTr="009E484F">
        <w:trPr>
          <w:trHeight w:val="637"/>
          <w:jc w:val="center"/>
        </w:trPr>
        <w:tc>
          <w:tcPr>
            <w:tcW w:w="3159" w:type="dxa"/>
            <w:shd w:val="clear" w:color="auto" w:fill="auto"/>
            <w:hideMark/>
          </w:tcPr>
          <w:p w14:paraId="05BA5A75" w14:textId="2846D170"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Independent Competition and Regulatory Commission</w:t>
            </w:r>
          </w:p>
        </w:tc>
        <w:tc>
          <w:tcPr>
            <w:tcW w:w="2483" w:type="dxa"/>
            <w:shd w:val="clear" w:color="auto" w:fill="auto"/>
            <w:hideMark/>
          </w:tcPr>
          <w:p w14:paraId="592CF64C" w14:textId="0DFC616B"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S</w:t>
            </w:r>
            <w:r w:rsidR="001417D8" w:rsidRPr="00B242F4">
              <w:rPr>
                <w:color w:val="000000" w:themeColor="text1"/>
                <w:sz w:val="22"/>
                <w:szCs w:val="22"/>
                <w:lang w:eastAsia="en-AU"/>
              </w:rPr>
              <w:t>enior</w:t>
            </w:r>
            <w:r w:rsidRPr="00B242F4">
              <w:rPr>
                <w:color w:val="000000" w:themeColor="text1"/>
                <w:sz w:val="22"/>
                <w:szCs w:val="22"/>
                <w:lang w:eastAsia="en-AU"/>
              </w:rPr>
              <w:t xml:space="preserve"> Commissioner </w:t>
            </w:r>
          </w:p>
          <w:p w14:paraId="2CF19980" w14:textId="5DA37E01"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Commissioner </w:t>
            </w:r>
          </w:p>
        </w:tc>
        <w:tc>
          <w:tcPr>
            <w:tcW w:w="1687" w:type="dxa"/>
            <w:gridSpan w:val="2"/>
            <w:shd w:val="clear" w:color="auto" w:fill="auto"/>
            <w:noWrap/>
          </w:tcPr>
          <w:p w14:paraId="723BF3DA" w14:textId="34D6F6FF" w:rsidR="003E16A3" w:rsidRPr="00B242F4" w:rsidRDefault="00EB4EE8" w:rsidP="002C658A">
            <w:pPr>
              <w:jc w:val="center"/>
              <w:rPr>
                <w:bCs/>
                <w:color w:val="000000" w:themeColor="text1"/>
                <w:sz w:val="22"/>
                <w:szCs w:val="22"/>
              </w:rPr>
            </w:pPr>
            <w:r w:rsidRPr="00B242F4">
              <w:rPr>
                <w:bCs/>
                <w:color w:val="000000" w:themeColor="text1"/>
                <w:sz w:val="22"/>
                <w:szCs w:val="22"/>
              </w:rPr>
              <w:t>$1,665</w:t>
            </w:r>
          </w:p>
          <w:p w14:paraId="05F1C003" w14:textId="5CF542F9" w:rsidR="009E484F" w:rsidRPr="00B242F4" w:rsidRDefault="009E484F" w:rsidP="002C658A">
            <w:pPr>
              <w:jc w:val="center"/>
              <w:rPr>
                <w:bCs/>
                <w:color w:val="000000" w:themeColor="text1"/>
                <w:sz w:val="22"/>
                <w:szCs w:val="22"/>
              </w:rPr>
            </w:pPr>
            <w:r w:rsidRPr="00B242F4">
              <w:rPr>
                <w:bCs/>
                <w:color w:val="000000" w:themeColor="text1"/>
                <w:sz w:val="22"/>
                <w:szCs w:val="22"/>
              </w:rPr>
              <w:t>$9</w:t>
            </w:r>
            <w:r w:rsidR="001F610C" w:rsidRPr="00B242F4">
              <w:rPr>
                <w:bCs/>
                <w:color w:val="000000" w:themeColor="text1"/>
                <w:sz w:val="22"/>
                <w:szCs w:val="22"/>
              </w:rPr>
              <w:t>50</w:t>
            </w:r>
          </w:p>
        </w:tc>
        <w:tc>
          <w:tcPr>
            <w:tcW w:w="1688" w:type="dxa"/>
            <w:gridSpan w:val="2"/>
          </w:tcPr>
          <w:p w14:paraId="313706F5"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1E31A541" w14:textId="5226B040"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0BB23902" w14:textId="719D7844" w:rsidTr="009E484F">
        <w:trPr>
          <w:trHeight w:val="323"/>
          <w:jc w:val="center"/>
        </w:trPr>
        <w:tc>
          <w:tcPr>
            <w:tcW w:w="3159" w:type="dxa"/>
            <w:shd w:val="clear" w:color="auto" w:fill="auto"/>
            <w:hideMark/>
          </w:tcPr>
          <w:p w14:paraId="67F886E6" w14:textId="2712BEFF" w:rsidR="009E484F" w:rsidRPr="00B242F4" w:rsidRDefault="009E484F" w:rsidP="001F0EA2">
            <w:pPr>
              <w:rPr>
                <w:color w:val="000000" w:themeColor="text1"/>
                <w:sz w:val="22"/>
                <w:szCs w:val="22"/>
                <w:lang w:eastAsia="en-AU"/>
              </w:rPr>
            </w:pPr>
            <w:r w:rsidRPr="00B242F4">
              <w:rPr>
                <w:color w:val="000000" w:themeColor="text1"/>
                <w:sz w:val="22"/>
                <w:szCs w:val="22"/>
                <w:lang w:eastAsia="en-AU"/>
              </w:rPr>
              <w:lastRenderedPageBreak/>
              <w:t>Independent Reviewer, Government Agencies (Campaign Advertising)</w:t>
            </w:r>
          </w:p>
        </w:tc>
        <w:tc>
          <w:tcPr>
            <w:tcW w:w="2483" w:type="dxa"/>
            <w:shd w:val="clear" w:color="auto" w:fill="auto"/>
            <w:hideMark/>
          </w:tcPr>
          <w:p w14:paraId="445C2276" w14:textId="6425D230"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Reviewer </w:t>
            </w:r>
          </w:p>
        </w:tc>
        <w:tc>
          <w:tcPr>
            <w:tcW w:w="1687" w:type="dxa"/>
            <w:gridSpan w:val="2"/>
            <w:shd w:val="clear" w:color="auto" w:fill="auto"/>
            <w:noWrap/>
          </w:tcPr>
          <w:p w14:paraId="1DA2DAD7" w14:textId="30667E81" w:rsidR="009E484F" w:rsidRPr="00B242F4" w:rsidRDefault="009E484F" w:rsidP="002C658A">
            <w:pPr>
              <w:jc w:val="center"/>
              <w:rPr>
                <w:bCs/>
                <w:color w:val="000000" w:themeColor="text1"/>
                <w:sz w:val="22"/>
                <w:szCs w:val="22"/>
              </w:rPr>
            </w:pPr>
            <w:r w:rsidRPr="00B242F4">
              <w:rPr>
                <w:bCs/>
                <w:color w:val="000000" w:themeColor="text1"/>
                <w:sz w:val="22"/>
                <w:szCs w:val="22"/>
              </w:rPr>
              <w:t>$8</w:t>
            </w:r>
            <w:r w:rsidR="001F610C" w:rsidRPr="00B242F4">
              <w:rPr>
                <w:bCs/>
                <w:color w:val="000000" w:themeColor="text1"/>
                <w:sz w:val="22"/>
                <w:szCs w:val="22"/>
              </w:rPr>
              <w:t>50</w:t>
            </w:r>
          </w:p>
        </w:tc>
        <w:tc>
          <w:tcPr>
            <w:tcW w:w="1688" w:type="dxa"/>
            <w:gridSpan w:val="2"/>
          </w:tcPr>
          <w:p w14:paraId="411BB7BF" w14:textId="3144563A"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3E96CF8F" w14:textId="5F64FBB8" w:rsidTr="009E484F">
        <w:trPr>
          <w:trHeight w:val="315"/>
          <w:jc w:val="center"/>
        </w:trPr>
        <w:tc>
          <w:tcPr>
            <w:tcW w:w="3159" w:type="dxa"/>
            <w:shd w:val="clear" w:color="auto" w:fill="auto"/>
            <w:hideMark/>
          </w:tcPr>
          <w:p w14:paraId="285B2BD9" w14:textId="7777777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Indigenous Education Consultative Body</w:t>
            </w:r>
          </w:p>
        </w:tc>
        <w:tc>
          <w:tcPr>
            <w:tcW w:w="2483" w:type="dxa"/>
            <w:shd w:val="clear" w:color="auto" w:fill="auto"/>
            <w:hideMark/>
          </w:tcPr>
          <w:p w14:paraId="4CADE1B9" w14:textId="19FD75DF"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45B95165" w14:textId="2B9FBE36"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13A33389" w14:textId="77777777" w:rsidR="001F610C" w:rsidRPr="00B242F4" w:rsidRDefault="001F610C" w:rsidP="002C658A">
            <w:pPr>
              <w:jc w:val="center"/>
              <w:rPr>
                <w:bCs/>
                <w:color w:val="000000" w:themeColor="text1"/>
                <w:sz w:val="22"/>
                <w:szCs w:val="22"/>
                <w:lang w:eastAsia="en-AU"/>
              </w:rPr>
            </w:pPr>
            <w:r w:rsidRPr="00B242F4">
              <w:rPr>
                <w:bCs/>
                <w:color w:val="000000" w:themeColor="text1"/>
                <w:sz w:val="22"/>
                <w:szCs w:val="22"/>
              </w:rPr>
              <w:t>$540</w:t>
            </w:r>
          </w:p>
          <w:p w14:paraId="1A54B455" w14:textId="76FCDD24" w:rsidR="009E484F" w:rsidRPr="00B242F4" w:rsidRDefault="001F610C"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Pr>
          <w:p w14:paraId="25ACB3C8"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401999CF" w14:textId="7418ABA5"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6A3AA73C" w14:textId="312E7D7B" w:rsidTr="009E484F">
        <w:trPr>
          <w:trHeight w:val="315"/>
          <w:jc w:val="center"/>
        </w:trPr>
        <w:tc>
          <w:tcPr>
            <w:tcW w:w="3159" w:type="dxa"/>
            <w:shd w:val="clear" w:color="auto" w:fill="auto"/>
          </w:tcPr>
          <w:p w14:paraId="7A52FE51" w14:textId="6D79C8C9"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Inspector of Correctional Services*</w:t>
            </w:r>
          </w:p>
        </w:tc>
        <w:tc>
          <w:tcPr>
            <w:tcW w:w="2483" w:type="dxa"/>
            <w:shd w:val="clear" w:color="auto" w:fill="auto"/>
          </w:tcPr>
          <w:p w14:paraId="5CF36C66" w14:textId="2A50DB0F"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Inspector </w:t>
            </w:r>
          </w:p>
        </w:tc>
        <w:tc>
          <w:tcPr>
            <w:tcW w:w="1687" w:type="dxa"/>
            <w:gridSpan w:val="2"/>
            <w:shd w:val="clear" w:color="auto" w:fill="auto"/>
            <w:noWrap/>
          </w:tcPr>
          <w:p w14:paraId="01927261" w14:textId="2A71122A" w:rsidR="009E484F" w:rsidRPr="00B242F4" w:rsidRDefault="009E484F" w:rsidP="002C658A">
            <w:pPr>
              <w:jc w:val="center"/>
              <w:rPr>
                <w:bCs/>
                <w:color w:val="000000" w:themeColor="text1"/>
                <w:sz w:val="22"/>
                <w:szCs w:val="22"/>
              </w:rPr>
            </w:pPr>
            <w:r w:rsidRPr="00B242F4">
              <w:rPr>
                <w:bCs/>
                <w:color w:val="000000" w:themeColor="text1"/>
                <w:sz w:val="22"/>
                <w:szCs w:val="22"/>
              </w:rPr>
              <w:t>$8</w:t>
            </w:r>
            <w:r w:rsidR="001F610C" w:rsidRPr="00B242F4">
              <w:rPr>
                <w:bCs/>
                <w:color w:val="000000" w:themeColor="text1"/>
                <w:sz w:val="22"/>
                <w:szCs w:val="22"/>
              </w:rPr>
              <w:t>57</w:t>
            </w:r>
          </w:p>
        </w:tc>
        <w:tc>
          <w:tcPr>
            <w:tcW w:w="1688" w:type="dxa"/>
            <w:gridSpan w:val="2"/>
          </w:tcPr>
          <w:p w14:paraId="717DD70B"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5F90A502" w14:textId="77777777" w:rsidR="002C658A" w:rsidRPr="00B242F4" w:rsidRDefault="002C658A" w:rsidP="002C658A">
            <w:pPr>
              <w:rPr>
                <w:strike/>
                <w:color w:val="000000" w:themeColor="text1"/>
                <w:sz w:val="22"/>
                <w:szCs w:val="22"/>
                <w:lang w:eastAsia="en-AU"/>
              </w:rPr>
            </w:pPr>
          </w:p>
        </w:tc>
      </w:tr>
      <w:tr w:rsidR="00B242F4" w:rsidRPr="00B242F4" w14:paraId="02E073CC" w14:textId="4B1728F3" w:rsidTr="009E484F">
        <w:trPr>
          <w:trHeight w:val="300"/>
          <w:jc w:val="center"/>
        </w:trPr>
        <w:tc>
          <w:tcPr>
            <w:tcW w:w="3159" w:type="dxa"/>
            <w:shd w:val="clear" w:color="auto" w:fill="auto"/>
            <w:hideMark/>
          </w:tcPr>
          <w:p w14:paraId="046C7E43" w14:textId="03AFB5D0"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Insurance Authority Advisory Board</w:t>
            </w:r>
          </w:p>
        </w:tc>
        <w:tc>
          <w:tcPr>
            <w:tcW w:w="2483" w:type="dxa"/>
            <w:shd w:val="clear" w:color="auto" w:fill="auto"/>
            <w:hideMark/>
          </w:tcPr>
          <w:p w14:paraId="513472CE" w14:textId="39F22ED4"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642537F4" w14:textId="0C8981BC"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c>
          <w:tcPr>
            <w:tcW w:w="1688" w:type="dxa"/>
            <w:gridSpan w:val="2"/>
          </w:tcPr>
          <w:p w14:paraId="528AC958" w14:textId="67CA7F37" w:rsidR="009E484F" w:rsidRPr="00B242F4" w:rsidRDefault="009E484F" w:rsidP="002C658A">
            <w:pPr>
              <w:jc w:val="center"/>
              <w:rPr>
                <w:bCs/>
                <w:color w:val="000000" w:themeColor="text1"/>
                <w:sz w:val="22"/>
                <w:szCs w:val="22"/>
              </w:rPr>
            </w:pPr>
            <w:r w:rsidRPr="00B242F4">
              <w:rPr>
                <w:bCs/>
                <w:color w:val="000000" w:themeColor="text1"/>
                <w:sz w:val="22"/>
                <w:szCs w:val="22"/>
              </w:rPr>
              <w:t>$</w:t>
            </w:r>
            <w:r w:rsidR="001F610C" w:rsidRPr="00B242F4">
              <w:rPr>
                <w:bCs/>
                <w:color w:val="000000" w:themeColor="text1"/>
                <w:sz w:val="22"/>
                <w:szCs w:val="22"/>
              </w:rPr>
              <w:t>24,500</w:t>
            </w:r>
          </w:p>
        </w:tc>
      </w:tr>
      <w:tr w:rsidR="00B242F4" w:rsidRPr="00B242F4" w14:paraId="405E9776" w14:textId="315B115B" w:rsidTr="009E484F">
        <w:trPr>
          <w:trHeight w:val="610"/>
          <w:jc w:val="center"/>
        </w:trPr>
        <w:tc>
          <w:tcPr>
            <w:tcW w:w="3159" w:type="dxa"/>
            <w:shd w:val="clear" w:color="auto" w:fill="auto"/>
            <w:hideMark/>
          </w:tcPr>
          <w:p w14:paraId="273E0A92" w14:textId="7777777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Investment Advisory Board</w:t>
            </w:r>
          </w:p>
        </w:tc>
        <w:tc>
          <w:tcPr>
            <w:tcW w:w="2483" w:type="dxa"/>
            <w:shd w:val="clear" w:color="auto" w:fill="auto"/>
            <w:hideMark/>
          </w:tcPr>
          <w:p w14:paraId="12283CD0" w14:textId="1AFB43C6"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2CB1ACC3" w14:textId="3463C4B8"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1242B74E"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4F63BD36" w14:textId="353EC051"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c>
          <w:tcPr>
            <w:tcW w:w="1688" w:type="dxa"/>
            <w:gridSpan w:val="2"/>
          </w:tcPr>
          <w:p w14:paraId="68D9FD60" w14:textId="5EB87F95" w:rsidR="009E484F" w:rsidRPr="00B242F4" w:rsidRDefault="009E484F" w:rsidP="002C658A">
            <w:pPr>
              <w:jc w:val="center"/>
              <w:rPr>
                <w:bCs/>
                <w:color w:val="000000" w:themeColor="text1"/>
                <w:sz w:val="22"/>
                <w:szCs w:val="22"/>
              </w:rPr>
            </w:pPr>
            <w:r w:rsidRPr="00B242F4">
              <w:rPr>
                <w:bCs/>
                <w:color w:val="000000" w:themeColor="text1"/>
                <w:sz w:val="22"/>
                <w:szCs w:val="22"/>
              </w:rPr>
              <w:t>$33,</w:t>
            </w:r>
            <w:r w:rsidR="001F610C" w:rsidRPr="00B242F4">
              <w:rPr>
                <w:bCs/>
                <w:color w:val="000000" w:themeColor="text1"/>
                <w:sz w:val="22"/>
                <w:szCs w:val="22"/>
              </w:rPr>
              <w:t>880</w:t>
            </w:r>
          </w:p>
          <w:p w14:paraId="0DB5A87A" w14:textId="0606A31B" w:rsidR="009E484F" w:rsidRPr="00B242F4" w:rsidRDefault="009E484F" w:rsidP="002C658A">
            <w:pPr>
              <w:jc w:val="center"/>
              <w:rPr>
                <w:bCs/>
                <w:color w:val="000000" w:themeColor="text1"/>
                <w:sz w:val="22"/>
                <w:szCs w:val="22"/>
              </w:rPr>
            </w:pPr>
            <w:r w:rsidRPr="00B242F4">
              <w:rPr>
                <w:bCs/>
                <w:color w:val="000000" w:themeColor="text1"/>
                <w:sz w:val="22"/>
                <w:szCs w:val="22"/>
              </w:rPr>
              <w:t>$</w:t>
            </w:r>
            <w:r w:rsidR="001F610C" w:rsidRPr="00B242F4">
              <w:rPr>
                <w:bCs/>
                <w:color w:val="000000" w:themeColor="text1"/>
                <w:sz w:val="22"/>
                <w:szCs w:val="22"/>
              </w:rPr>
              <w:t>25,330</w:t>
            </w:r>
          </w:p>
        </w:tc>
      </w:tr>
      <w:tr w:rsidR="00B242F4" w:rsidRPr="00B242F4" w14:paraId="1069EF15" w14:textId="0D0D10B0" w:rsidTr="009E484F">
        <w:trPr>
          <w:trHeight w:val="596"/>
          <w:jc w:val="center"/>
        </w:trPr>
        <w:tc>
          <w:tcPr>
            <w:tcW w:w="3159" w:type="dxa"/>
            <w:shd w:val="clear" w:color="auto" w:fill="auto"/>
          </w:tcPr>
          <w:p w14:paraId="036EA81D" w14:textId="247EF30B"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Legal Aid Commission</w:t>
            </w:r>
          </w:p>
        </w:tc>
        <w:tc>
          <w:tcPr>
            <w:tcW w:w="2483" w:type="dxa"/>
            <w:shd w:val="clear" w:color="auto" w:fill="auto"/>
          </w:tcPr>
          <w:p w14:paraId="47341FC6" w14:textId="727E8CC0"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President </w:t>
            </w:r>
          </w:p>
          <w:p w14:paraId="35B3D475" w14:textId="7AF0A630"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7ADCA151" w14:textId="27C25247" w:rsidR="009E484F" w:rsidRPr="00B242F4" w:rsidRDefault="008306EE" w:rsidP="002C658A">
            <w:pPr>
              <w:jc w:val="center"/>
              <w:rPr>
                <w:bCs/>
                <w:color w:val="000000" w:themeColor="text1"/>
                <w:sz w:val="22"/>
                <w:szCs w:val="22"/>
              </w:rPr>
            </w:pPr>
            <w:r w:rsidRPr="00B242F4">
              <w:rPr>
                <w:bCs/>
                <w:color w:val="000000" w:themeColor="text1"/>
                <w:sz w:val="22"/>
                <w:szCs w:val="22"/>
              </w:rPr>
              <w:t>-</w:t>
            </w:r>
          </w:p>
          <w:p w14:paraId="121A277F" w14:textId="1E378D55" w:rsidR="009E484F" w:rsidRPr="00B242F4" w:rsidRDefault="009E484F" w:rsidP="002C658A">
            <w:pPr>
              <w:jc w:val="center"/>
              <w:rPr>
                <w:bCs/>
                <w:color w:val="000000" w:themeColor="text1"/>
                <w:sz w:val="22"/>
                <w:szCs w:val="22"/>
              </w:rPr>
            </w:pPr>
            <w:r w:rsidRPr="00B242F4">
              <w:rPr>
                <w:bCs/>
                <w:color w:val="000000" w:themeColor="text1"/>
                <w:sz w:val="22"/>
                <w:szCs w:val="22"/>
              </w:rPr>
              <w:t>$4</w:t>
            </w:r>
            <w:r w:rsidR="001F610C" w:rsidRPr="00B242F4">
              <w:rPr>
                <w:bCs/>
                <w:color w:val="000000" w:themeColor="text1"/>
                <w:sz w:val="22"/>
                <w:szCs w:val="22"/>
              </w:rPr>
              <w:t>65</w:t>
            </w:r>
          </w:p>
        </w:tc>
        <w:tc>
          <w:tcPr>
            <w:tcW w:w="1688" w:type="dxa"/>
            <w:gridSpan w:val="2"/>
          </w:tcPr>
          <w:p w14:paraId="08C7FA5E" w14:textId="2C4C9B99" w:rsidR="009E484F" w:rsidRPr="00B242F4" w:rsidRDefault="009E484F" w:rsidP="002C658A">
            <w:pPr>
              <w:jc w:val="center"/>
              <w:rPr>
                <w:bCs/>
                <w:color w:val="000000" w:themeColor="text1"/>
                <w:sz w:val="22"/>
                <w:szCs w:val="22"/>
              </w:rPr>
            </w:pPr>
            <w:r w:rsidRPr="00B242F4">
              <w:rPr>
                <w:bCs/>
                <w:color w:val="000000" w:themeColor="text1"/>
                <w:sz w:val="22"/>
                <w:szCs w:val="22"/>
              </w:rPr>
              <w:t>$</w:t>
            </w:r>
            <w:r w:rsidR="001F610C" w:rsidRPr="00B242F4">
              <w:rPr>
                <w:bCs/>
                <w:color w:val="000000" w:themeColor="text1"/>
                <w:sz w:val="22"/>
                <w:szCs w:val="22"/>
              </w:rPr>
              <w:t>20,425</w:t>
            </w:r>
          </w:p>
          <w:p w14:paraId="4945E489" w14:textId="77777777" w:rsidR="009E484F" w:rsidRPr="00B242F4" w:rsidRDefault="009E484F" w:rsidP="002C658A">
            <w:pPr>
              <w:jc w:val="center"/>
              <w:rPr>
                <w:bCs/>
                <w:color w:val="000000" w:themeColor="text1"/>
                <w:sz w:val="22"/>
                <w:szCs w:val="22"/>
              </w:rPr>
            </w:pPr>
          </w:p>
        </w:tc>
      </w:tr>
      <w:tr w:rsidR="00B242F4" w:rsidRPr="00B242F4" w14:paraId="659B48C7" w14:textId="195D493E" w:rsidTr="009E484F">
        <w:trPr>
          <w:trHeight w:val="596"/>
          <w:jc w:val="center"/>
        </w:trPr>
        <w:tc>
          <w:tcPr>
            <w:tcW w:w="3159" w:type="dxa"/>
            <w:shd w:val="clear" w:color="auto" w:fill="auto"/>
          </w:tcPr>
          <w:p w14:paraId="357444CA" w14:textId="7777777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Lesbian, Gay, Bisexual, Transgender, Intersex and Queer (LGBTIQ) Community Advisory Council</w:t>
            </w:r>
          </w:p>
        </w:tc>
        <w:tc>
          <w:tcPr>
            <w:tcW w:w="2483" w:type="dxa"/>
            <w:shd w:val="clear" w:color="auto" w:fill="auto"/>
          </w:tcPr>
          <w:p w14:paraId="487FCB94" w14:textId="7D24742C"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tc>
        <w:tc>
          <w:tcPr>
            <w:tcW w:w="1687" w:type="dxa"/>
            <w:gridSpan w:val="2"/>
            <w:shd w:val="clear" w:color="auto" w:fill="auto"/>
            <w:noWrap/>
          </w:tcPr>
          <w:p w14:paraId="69B1D091" w14:textId="57557773" w:rsidR="009E484F" w:rsidRPr="00B242F4" w:rsidRDefault="009E484F" w:rsidP="002C658A">
            <w:pPr>
              <w:jc w:val="center"/>
              <w:rPr>
                <w:bCs/>
                <w:color w:val="000000" w:themeColor="text1"/>
                <w:sz w:val="22"/>
                <w:szCs w:val="22"/>
              </w:rPr>
            </w:pPr>
            <w:r w:rsidRPr="00B242F4">
              <w:rPr>
                <w:bCs/>
                <w:color w:val="000000" w:themeColor="text1"/>
                <w:sz w:val="22"/>
                <w:szCs w:val="22"/>
              </w:rPr>
              <w:t>$5</w:t>
            </w:r>
            <w:r w:rsidR="001F610C" w:rsidRPr="00B242F4">
              <w:rPr>
                <w:bCs/>
                <w:color w:val="000000" w:themeColor="text1"/>
                <w:sz w:val="22"/>
                <w:szCs w:val="22"/>
              </w:rPr>
              <w:t>40</w:t>
            </w:r>
          </w:p>
        </w:tc>
        <w:tc>
          <w:tcPr>
            <w:tcW w:w="1688" w:type="dxa"/>
            <w:gridSpan w:val="2"/>
          </w:tcPr>
          <w:p w14:paraId="2ACF9176" w14:textId="4364BCAA"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5F91D704" w14:textId="780C2FB5" w:rsidTr="009E484F">
        <w:trPr>
          <w:trHeight w:val="596"/>
          <w:jc w:val="center"/>
        </w:trPr>
        <w:tc>
          <w:tcPr>
            <w:tcW w:w="3159" w:type="dxa"/>
            <w:shd w:val="clear" w:color="auto" w:fill="auto"/>
          </w:tcPr>
          <w:p w14:paraId="7635DF98" w14:textId="7777777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Light Rail and Parkes Way Project Board</w:t>
            </w:r>
          </w:p>
        </w:tc>
        <w:tc>
          <w:tcPr>
            <w:tcW w:w="2483" w:type="dxa"/>
            <w:shd w:val="clear" w:color="auto" w:fill="auto"/>
          </w:tcPr>
          <w:p w14:paraId="0BCFB452" w14:textId="7BEA8DA5"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3A45690F" w14:textId="7048E25B"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0AA6AC6A"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017423E6" w14:textId="6FAB8C4E"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c>
          <w:tcPr>
            <w:tcW w:w="1688" w:type="dxa"/>
            <w:gridSpan w:val="2"/>
          </w:tcPr>
          <w:p w14:paraId="1B39AFBE" w14:textId="10E5884C" w:rsidR="009E484F" w:rsidRPr="00B242F4" w:rsidRDefault="009E484F" w:rsidP="002C658A">
            <w:pPr>
              <w:jc w:val="center"/>
              <w:rPr>
                <w:bCs/>
                <w:color w:val="000000" w:themeColor="text1"/>
                <w:sz w:val="22"/>
                <w:szCs w:val="22"/>
              </w:rPr>
            </w:pPr>
            <w:r w:rsidRPr="00B242F4">
              <w:rPr>
                <w:bCs/>
                <w:color w:val="000000" w:themeColor="text1"/>
                <w:sz w:val="22"/>
                <w:szCs w:val="22"/>
              </w:rPr>
              <w:t>$</w:t>
            </w:r>
            <w:r w:rsidR="00CE14AA" w:rsidRPr="00B242F4">
              <w:rPr>
                <w:bCs/>
                <w:color w:val="000000" w:themeColor="text1"/>
                <w:sz w:val="22"/>
                <w:szCs w:val="22"/>
              </w:rPr>
              <w:t>79,110</w:t>
            </w:r>
          </w:p>
          <w:p w14:paraId="068F3CC7" w14:textId="3A278627" w:rsidR="009E484F" w:rsidRPr="00B242F4" w:rsidRDefault="009E484F" w:rsidP="002C658A">
            <w:pPr>
              <w:jc w:val="center"/>
              <w:rPr>
                <w:bCs/>
                <w:color w:val="000000" w:themeColor="text1"/>
                <w:sz w:val="22"/>
                <w:szCs w:val="22"/>
              </w:rPr>
            </w:pPr>
            <w:r w:rsidRPr="00B242F4">
              <w:rPr>
                <w:bCs/>
                <w:color w:val="000000" w:themeColor="text1"/>
                <w:sz w:val="22"/>
                <w:szCs w:val="22"/>
              </w:rPr>
              <w:t>$</w:t>
            </w:r>
            <w:r w:rsidR="00CE14AA" w:rsidRPr="00B242F4">
              <w:rPr>
                <w:bCs/>
                <w:color w:val="000000" w:themeColor="text1"/>
                <w:sz w:val="22"/>
                <w:szCs w:val="22"/>
              </w:rPr>
              <w:t>47,475</w:t>
            </w:r>
          </w:p>
        </w:tc>
      </w:tr>
      <w:tr w:rsidR="00B242F4" w:rsidRPr="00B242F4" w14:paraId="39F78AEB" w14:textId="401B41E2" w:rsidTr="009E484F">
        <w:trPr>
          <w:trHeight w:val="596"/>
          <w:jc w:val="center"/>
        </w:trPr>
        <w:tc>
          <w:tcPr>
            <w:tcW w:w="3159" w:type="dxa"/>
            <w:shd w:val="clear" w:color="auto" w:fill="auto"/>
          </w:tcPr>
          <w:p w14:paraId="0CC82AB2" w14:textId="37310C24"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Long Service Leave Authority Board</w:t>
            </w:r>
          </w:p>
        </w:tc>
        <w:tc>
          <w:tcPr>
            <w:tcW w:w="2483" w:type="dxa"/>
            <w:shd w:val="clear" w:color="auto" w:fill="auto"/>
          </w:tcPr>
          <w:p w14:paraId="761AA43C" w14:textId="3720C128"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771B8D20" w14:textId="7E9EFE5C"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Deputy Chair </w:t>
            </w:r>
          </w:p>
          <w:p w14:paraId="7702043A" w14:textId="7A89BC2F"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742EFA2B" w14:textId="77777777" w:rsidR="009E484F" w:rsidRPr="00B242F4" w:rsidRDefault="002C658A" w:rsidP="002C658A">
            <w:pPr>
              <w:jc w:val="center"/>
              <w:rPr>
                <w:bCs/>
                <w:color w:val="000000" w:themeColor="text1"/>
                <w:sz w:val="22"/>
                <w:szCs w:val="22"/>
              </w:rPr>
            </w:pPr>
            <w:r w:rsidRPr="00B242F4">
              <w:rPr>
                <w:bCs/>
                <w:color w:val="000000" w:themeColor="text1"/>
                <w:sz w:val="22"/>
                <w:szCs w:val="22"/>
              </w:rPr>
              <w:t>-</w:t>
            </w:r>
          </w:p>
          <w:p w14:paraId="49403BBB" w14:textId="1364B27E" w:rsidR="009E484F" w:rsidRPr="00B242F4" w:rsidRDefault="002C658A" w:rsidP="002C658A">
            <w:pPr>
              <w:jc w:val="center"/>
              <w:rPr>
                <w:bCs/>
                <w:color w:val="000000" w:themeColor="text1"/>
                <w:sz w:val="22"/>
                <w:szCs w:val="22"/>
              </w:rPr>
            </w:pPr>
            <w:r w:rsidRPr="00B242F4">
              <w:rPr>
                <w:bCs/>
                <w:color w:val="000000" w:themeColor="text1"/>
                <w:sz w:val="22"/>
                <w:szCs w:val="22"/>
              </w:rPr>
              <w:t>-</w:t>
            </w:r>
          </w:p>
          <w:p w14:paraId="7B9FBBE0" w14:textId="30482FE1" w:rsidR="009E484F" w:rsidRPr="00B242F4" w:rsidRDefault="009E484F" w:rsidP="002C658A">
            <w:pPr>
              <w:jc w:val="center"/>
              <w:rPr>
                <w:bCs/>
                <w:color w:val="000000" w:themeColor="text1"/>
                <w:sz w:val="22"/>
                <w:szCs w:val="22"/>
              </w:rPr>
            </w:pPr>
            <w:r w:rsidRPr="00B242F4">
              <w:rPr>
                <w:bCs/>
                <w:color w:val="000000" w:themeColor="text1"/>
                <w:sz w:val="22"/>
                <w:szCs w:val="22"/>
              </w:rPr>
              <w:t>$4</w:t>
            </w:r>
            <w:r w:rsidR="00CE14AA" w:rsidRPr="00B242F4">
              <w:rPr>
                <w:bCs/>
                <w:color w:val="000000" w:themeColor="text1"/>
                <w:sz w:val="22"/>
                <w:szCs w:val="22"/>
              </w:rPr>
              <w:t>65</w:t>
            </w:r>
          </w:p>
        </w:tc>
        <w:tc>
          <w:tcPr>
            <w:tcW w:w="1688" w:type="dxa"/>
            <w:gridSpan w:val="2"/>
          </w:tcPr>
          <w:p w14:paraId="5D7EB1A1" w14:textId="315F5832" w:rsidR="009E484F" w:rsidRPr="00B242F4" w:rsidRDefault="009E484F" w:rsidP="002C658A">
            <w:pPr>
              <w:jc w:val="center"/>
              <w:rPr>
                <w:bCs/>
                <w:color w:val="000000" w:themeColor="text1"/>
                <w:sz w:val="22"/>
                <w:szCs w:val="22"/>
              </w:rPr>
            </w:pPr>
            <w:r w:rsidRPr="00B242F4">
              <w:rPr>
                <w:bCs/>
                <w:color w:val="000000" w:themeColor="text1"/>
                <w:sz w:val="22"/>
                <w:szCs w:val="22"/>
              </w:rPr>
              <w:t>$</w:t>
            </w:r>
            <w:r w:rsidR="00CE14AA" w:rsidRPr="00B242F4">
              <w:rPr>
                <w:bCs/>
                <w:color w:val="000000" w:themeColor="text1"/>
                <w:sz w:val="22"/>
                <w:szCs w:val="22"/>
              </w:rPr>
              <w:t>27,430</w:t>
            </w:r>
          </w:p>
          <w:p w14:paraId="60714348" w14:textId="41B1DD72" w:rsidR="009E484F" w:rsidRPr="00B242F4" w:rsidRDefault="00CE14AA" w:rsidP="002C658A">
            <w:pPr>
              <w:jc w:val="center"/>
              <w:rPr>
                <w:bCs/>
                <w:color w:val="000000" w:themeColor="text1"/>
                <w:sz w:val="22"/>
                <w:szCs w:val="22"/>
              </w:rPr>
            </w:pPr>
            <w:r w:rsidRPr="00B242F4">
              <w:rPr>
                <w:bCs/>
                <w:color w:val="000000" w:themeColor="text1"/>
                <w:sz w:val="22"/>
                <w:szCs w:val="22"/>
              </w:rPr>
              <w:t>$13,725</w:t>
            </w:r>
          </w:p>
          <w:p w14:paraId="70BB5FA7" w14:textId="075D9273" w:rsidR="002C658A" w:rsidRPr="00B242F4" w:rsidRDefault="002C658A" w:rsidP="002C658A">
            <w:pPr>
              <w:jc w:val="center"/>
              <w:rPr>
                <w:bCs/>
                <w:color w:val="000000" w:themeColor="text1"/>
                <w:sz w:val="22"/>
                <w:szCs w:val="22"/>
              </w:rPr>
            </w:pPr>
            <w:r w:rsidRPr="00B242F4">
              <w:rPr>
                <w:bCs/>
                <w:color w:val="000000" w:themeColor="text1"/>
                <w:sz w:val="22"/>
                <w:szCs w:val="22"/>
              </w:rPr>
              <w:t>-</w:t>
            </w:r>
          </w:p>
        </w:tc>
      </w:tr>
      <w:tr w:rsidR="00B242F4" w:rsidRPr="00B242F4" w14:paraId="504396A1" w14:textId="5F5180BA" w:rsidTr="009E484F">
        <w:trPr>
          <w:trHeight w:val="596"/>
          <w:jc w:val="center"/>
        </w:trPr>
        <w:tc>
          <w:tcPr>
            <w:tcW w:w="3159" w:type="dxa"/>
            <w:shd w:val="clear" w:color="auto" w:fill="auto"/>
          </w:tcPr>
          <w:p w14:paraId="5779B9DC" w14:textId="61A305C8"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Management Assessment Panel</w:t>
            </w:r>
          </w:p>
        </w:tc>
        <w:tc>
          <w:tcPr>
            <w:tcW w:w="2483" w:type="dxa"/>
            <w:shd w:val="clear" w:color="auto" w:fill="auto"/>
          </w:tcPr>
          <w:p w14:paraId="73DC045C" w14:textId="11054F30"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tc>
        <w:tc>
          <w:tcPr>
            <w:tcW w:w="1687" w:type="dxa"/>
            <w:gridSpan w:val="2"/>
            <w:shd w:val="clear" w:color="auto" w:fill="auto"/>
            <w:noWrap/>
          </w:tcPr>
          <w:p w14:paraId="5AA03CA6" w14:textId="70763BE1" w:rsidR="009E484F" w:rsidRPr="00B242F4" w:rsidRDefault="00CE14AA" w:rsidP="002C658A">
            <w:pPr>
              <w:jc w:val="center"/>
              <w:rPr>
                <w:strike/>
                <w:color w:val="000000" w:themeColor="text1"/>
                <w:sz w:val="22"/>
                <w:szCs w:val="22"/>
                <w:lang w:eastAsia="en-AU"/>
              </w:rPr>
            </w:pPr>
            <w:r w:rsidRPr="00B242F4">
              <w:rPr>
                <w:bCs/>
                <w:color w:val="000000" w:themeColor="text1"/>
                <w:sz w:val="22"/>
                <w:szCs w:val="22"/>
              </w:rPr>
              <w:t>$540</w:t>
            </w:r>
          </w:p>
        </w:tc>
        <w:tc>
          <w:tcPr>
            <w:tcW w:w="1688" w:type="dxa"/>
            <w:gridSpan w:val="2"/>
          </w:tcPr>
          <w:p w14:paraId="54C45189" w14:textId="2BC7F296"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0C69D0AE" w14:textId="0A78D92D" w:rsidTr="009E484F">
        <w:trPr>
          <w:trHeight w:val="596"/>
          <w:jc w:val="center"/>
        </w:trPr>
        <w:tc>
          <w:tcPr>
            <w:tcW w:w="3159" w:type="dxa"/>
            <w:shd w:val="clear" w:color="auto" w:fill="auto"/>
            <w:hideMark/>
          </w:tcPr>
          <w:p w14:paraId="480030DF" w14:textId="7777777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Ministerial Advisory Council on Ageing </w:t>
            </w:r>
          </w:p>
        </w:tc>
        <w:tc>
          <w:tcPr>
            <w:tcW w:w="2483" w:type="dxa"/>
            <w:shd w:val="clear" w:color="auto" w:fill="auto"/>
            <w:hideMark/>
          </w:tcPr>
          <w:p w14:paraId="4A5FAEEE" w14:textId="13BB9E83"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tc>
        <w:tc>
          <w:tcPr>
            <w:tcW w:w="1687" w:type="dxa"/>
            <w:gridSpan w:val="2"/>
            <w:shd w:val="clear" w:color="auto" w:fill="auto"/>
            <w:noWrap/>
          </w:tcPr>
          <w:p w14:paraId="53C6CB15" w14:textId="77636FAB" w:rsidR="009E484F" w:rsidRPr="00B242F4" w:rsidRDefault="00CE14AA" w:rsidP="002C658A">
            <w:pPr>
              <w:jc w:val="center"/>
              <w:rPr>
                <w:strike/>
                <w:color w:val="000000" w:themeColor="text1"/>
                <w:sz w:val="22"/>
                <w:szCs w:val="22"/>
                <w:lang w:eastAsia="en-AU"/>
              </w:rPr>
            </w:pPr>
            <w:r w:rsidRPr="00B242F4">
              <w:rPr>
                <w:bCs/>
                <w:color w:val="000000" w:themeColor="text1"/>
                <w:sz w:val="22"/>
                <w:szCs w:val="22"/>
              </w:rPr>
              <w:t>$520</w:t>
            </w:r>
          </w:p>
        </w:tc>
        <w:tc>
          <w:tcPr>
            <w:tcW w:w="1688" w:type="dxa"/>
            <w:gridSpan w:val="2"/>
          </w:tcPr>
          <w:p w14:paraId="5930561C" w14:textId="30B22FCC"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10D1CD59" w14:textId="302C5F16" w:rsidTr="009E484F">
        <w:trPr>
          <w:trHeight w:val="300"/>
          <w:jc w:val="center"/>
        </w:trPr>
        <w:tc>
          <w:tcPr>
            <w:tcW w:w="3159" w:type="dxa"/>
            <w:shd w:val="clear" w:color="auto" w:fill="auto"/>
          </w:tcPr>
          <w:p w14:paraId="46D83486" w14:textId="002A2F83"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Medicinal Cannabis Medical Advisory Panel</w:t>
            </w:r>
          </w:p>
        </w:tc>
        <w:tc>
          <w:tcPr>
            <w:tcW w:w="2483" w:type="dxa"/>
            <w:shd w:val="clear" w:color="auto" w:fill="auto"/>
          </w:tcPr>
          <w:p w14:paraId="6F63D537" w14:textId="1FBCB24D"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63F78555" w14:textId="2510FBFB"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448899B8" w14:textId="77777777" w:rsidR="00CE14AA" w:rsidRPr="00B242F4" w:rsidRDefault="00CE14AA" w:rsidP="002C658A">
            <w:pPr>
              <w:jc w:val="center"/>
              <w:rPr>
                <w:bCs/>
                <w:color w:val="000000" w:themeColor="text1"/>
                <w:sz w:val="22"/>
                <w:szCs w:val="22"/>
                <w:lang w:eastAsia="en-AU"/>
              </w:rPr>
            </w:pPr>
            <w:r w:rsidRPr="00B242F4">
              <w:rPr>
                <w:bCs/>
                <w:color w:val="000000" w:themeColor="text1"/>
                <w:sz w:val="22"/>
                <w:szCs w:val="22"/>
              </w:rPr>
              <w:t>$540</w:t>
            </w:r>
          </w:p>
          <w:p w14:paraId="35F8473D" w14:textId="477E04AE" w:rsidR="009E484F" w:rsidRPr="00B242F4" w:rsidRDefault="00CE14AA" w:rsidP="002C658A">
            <w:pPr>
              <w:jc w:val="center"/>
              <w:rPr>
                <w:strike/>
                <w:color w:val="000000" w:themeColor="text1"/>
                <w:sz w:val="22"/>
                <w:szCs w:val="22"/>
                <w:highlight w:val="yellow"/>
                <w:lang w:eastAsia="en-AU"/>
              </w:rPr>
            </w:pPr>
            <w:r w:rsidRPr="00B242F4">
              <w:rPr>
                <w:bCs/>
                <w:color w:val="000000" w:themeColor="text1"/>
                <w:sz w:val="22"/>
                <w:szCs w:val="22"/>
              </w:rPr>
              <w:t>$465</w:t>
            </w:r>
          </w:p>
        </w:tc>
        <w:tc>
          <w:tcPr>
            <w:tcW w:w="1688" w:type="dxa"/>
            <w:gridSpan w:val="2"/>
          </w:tcPr>
          <w:p w14:paraId="184F9096"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3148A53C" w14:textId="750D5224"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680041D6" w14:textId="4AF7CB42" w:rsidTr="009E484F">
        <w:trPr>
          <w:trHeight w:val="300"/>
          <w:jc w:val="center"/>
        </w:trPr>
        <w:tc>
          <w:tcPr>
            <w:tcW w:w="3159" w:type="dxa"/>
            <w:shd w:val="clear" w:color="auto" w:fill="auto"/>
            <w:hideMark/>
          </w:tcPr>
          <w:p w14:paraId="5EE45B88" w14:textId="3F6A88C2"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Medicines Advisory Committee</w:t>
            </w:r>
          </w:p>
        </w:tc>
        <w:tc>
          <w:tcPr>
            <w:tcW w:w="2483" w:type="dxa"/>
            <w:shd w:val="clear" w:color="auto" w:fill="auto"/>
            <w:hideMark/>
          </w:tcPr>
          <w:p w14:paraId="7998545B" w14:textId="179F9504"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63E93319" w14:textId="60248335"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66939DE7" w14:textId="77777777" w:rsidR="00CE14AA" w:rsidRPr="00B242F4" w:rsidRDefault="00CE14AA" w:rsidP="002C658A">
            <w:pPr>
              <w:jc w:val="center"/>
              <w:rPr>
                <w:bCs/>
                <w:color w:val="000000" w:themeColor="text1"/>
                <w:sz w:val="22"/>
                <w:szCs w:val="22"/>
                <w:lang w:eastAsia="en-AU"/>
              </w:rPr>
            </w:pPr>
            <w:r w:rsidRPr="00B242F4">
              <w:rPr>
                <w:bCs/>
                <w:color w:val="000000" w:themeColor="text1"/>
                <w:sz w:val="22"/>
                <w:szCs w:val="22"/>
              </w:rPr>
              <w:t>$540</w:t>
            </w:r>
          </w:p>
          <w:p w14:paraId="13561214" w14:textId="481D8421" w:rsidR="009E484F" w:rsidRPr="00B242F4" w:rsidRDefault="00CE14AA"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Pr>
          <w:p w14:paraId="1B151CDA"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1F3D825D" w14:textId="746FF32B"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3BCAE156" w14:textId="15BEE608" w:rsidTr="009E484F">
        <w:trPr>
          <w:trHeight w:val="300"/>
          <w:jc w:val="center"/>
        </w:trPr>
        <w:tc>
          <w:tcPr>
            <w:tcW w:w="3159" w:type="dxa"/>
            <w:shd w:val="clear" w:color="auto" w:fill="auto"/>
          </w:tcPr>
          <w:p w14:paraId="7D52A49D" w14:textId="14008EB8"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Mental Health Advisory Council</w:t>
            </w:r>
          </w:p>
        </w:tc>
        <w:tc>
          <w:tcPr>
            <w:tcW w:w="2483" w:type="dxa"/>
            <w:shd w:val="clear" w:color="auto" w:fill="auto"/>
          </w:tcPr>
          <w:p w14:paraId="6682292C" w14:textId="73CA706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2A726CDB" w14:textId="38470BB1"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4CA214F6" w14:textId="77777777" w:rsidR="00CE14AA" w:rsidRPr="00B242F4" w:rsidRDefault="00CE14AA" w:rsidP="002C658A">
            <w:pPr>
              <w:jc w:val="center"/>
              <w:rPr>
                <w:bCs/>
                <w:color w:val="000000" w:themeColor="text1"/>
                <w:sz w:val="22"/>
                <w:szCs w:val="22"/>
                <w:lang w:eastAsia="en-AU"/>
              </w:rPr>
            </w:pPr>
            <w:r w:rsidRPr="00B242F4">
              <w:rPr>
                <w:bCs/>
                <w:color w:val="000000" w:themeColor="text1"/>
                <w:sz w:val="22"/>
                <w:szCs w:val="22"/>
              </w:rPr>
              <w:t>$540</w:t>
            </w:r>
          </w:p>
          <w:p w14:paraId="1EFF1B66" w14:textId="010B0AB8" w:rsidR="009E484F" w:rsidRPr="00B242F4" w:rsidRDefault="00CE14AA"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Pr>
          <w:p w14:paraId="05D0C005"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578B75E1" w14:textId="5E0106EA"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3168FFDC" w14:textId="1C3622B0" w:rsidTr="009E484F">
        <w:trPr>
          <w:trHeight w:val="300"/>
          <w:jc w:val="center"/>
        </w:trPr>
        <w:tc>
          <w:tcPr>
            <w:tcW w:w="3159" w:type="dxa"/>
            <w:shd w:val="clear" w:color="auto" w:fill="auto"/>
            <w:hideMark/>
          </w:tcPr>
          <w:p w14:paraId="60469922" w14:textId="34633BFC"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Ministerial Advisory Council on Women</w:t>
            </w:r>
          </w:p>
        </w:tc>
        <w:tc>
          <w:tcPr>
            <w:tcW w:w="2483" w:type="dxa"/>
            <w:shd w:val="clear" w:color="auto" w:fill="auto"/>
            <w:hideMark/>
          </w:tcPr>
          <w:p w14:paraId="0F6D9CC6" w14:textId="18984AE9"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tc>
        <w:tc>
          <w:tcPr>
            <w:tcW w:w="1687" w:type="dxa"/>
            <w:gridSpan w:val="2"/>
            <w:shd w:val="clear" w:color="auto" w:fill="auto"/>
            <w:noWrap/>
          </w:tcPr>
          <w:p w14:paraId="7B240F39" w14:textId="3C451989" w:rsidR="009E484F" w:rsidRPr="00B242F4" w:rsidRDefault="00CE14AA" w:rsidP="002C658A">
            <w:pPr>
              <w:jc w:val="center"/>
              <w:rPr>
                <w:strike/>
                <w:color w:val="000000" w:themeColor="text1"/>
                <w:sz w:val="22"/>
                <w:szCs w:val="22"/>
                <w:lang w:eastAsia="en-AU"/>
              </w:rPr>
            </w:pPr>
            <w:r w:rsidRPr="00B242F4">
              <w:rPr>
                <w:bCs/>
                <w:color w:val="000000" w:themeColor="text1"/>
                <w:sz w:val="22"/>
                <w:szCs w:val="22"/>
              </w:rPr>
              <w:t>$520</w:t>
            </w:r>
          </w:p>
        </w:tc>
        <w:tc>
          <w:tcPr>
            <w:tcW w:w="1688" w:type="dxa"/>
            <w:gridSpan w:val="2"/>
          </w:tcPr>
          <w:p w14:paraId="63DD8DA1" w14:textId="66B5F2BB"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2E17188C" w14:textId="458F5592" w:rsidTr="009E484F">
        <w:trPr>
          <w:trHeight w:val="610"/>
          <w:jc w:val="center"/>
        </w:trPr>
        <w:tc>
          <w:tcPr>
            <w:tcW w:w="3159" w:type="dxa"/>
            <w:shd w:val="clear" w:color="auto" w:fill="auto"/>
            <w:hideMark/>
          </w:tcPr>
          <w:p w14:paraId="55B98ED8" w14:textId="25952B96"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Multicultural Advisory Council</w:t>
            </w:r>
          </w:p>
        </w:tc>
        <w:tc>
          <w:tcPr>
            <w:tcW w:w="2483" w:type="dxa"/>
            <w:shd w:val="clear" w:color="auto" w:fill="auto"/>
            <w:hideMark/>
          </w:tcPr>
          <w:p w14:paraId="4AA9C850" w14:textId="257E9CAB"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6E7688B7" w14:textId="054D25AA"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Deputy Chair </w:t>
            </w:r>
          </w:p>
        </w:tc>
        <w:tc>
          <w:tcPr>
            <w:tcW w:w="1687" w:type="dxa"/>
            <w:gridSpan w:val="2"/>
            <w:shd w:val="clear" w:color="auto" w:fill="auto"/>
            <w:noWrap/>
          </w:tcPr>
          <w:p w14:paraId="347040B1" w14:textId="77777777" w:rsidR="00CE14AA" w:rsidRPr="00B242F4" w:rsidRDefault="00CE14AA" w:rsidP="002C658A">
            <w:pPr>
              <w:jc w:val="center"/>
              <w:rPr>
                <w:bCs/>
                <w:color w:val="000000" w:themeColor="text1"/>
                <w:sz w:val="22"/>
                <w:szCs w:val="22"/>
              </w:rPr>
            </w:pPr>
            <w:r w:rsidRPr="00B242F4">
              <w:rPr>
                <w:bCs/>
                <w:color w:val="000000" w:themeColor="text1"/>
                <w:sz w:val="22"/>
                <w:szCs w:val="22"/>
              </w:rPr>
              <w:t>$520</w:t>
            </w:r>
          </w:p>
          <w:p w14:paraId="2BEFEB00" w14:textId="3B063219" w:rsidR="009E484F" w:rsidRPr="00B242F4" w:rsidRDefault="00CE14AA"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Pr>
          <w:p w14:paraId="6D2DD695"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26D29416" w14:textId="6E81E2B6"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477E0E56" w14:textId="7787E5DB" w:rsidTr="009E484F">
        <w:trPr>
          <w:trHeight w:val="610"/>
          <w:jc w:val="center"/>
        </w:trPr>
        <w:tc>
          <w:tcPr>
            <w:tcW w:w="3159" w:type="dxa"/>
            <w:shd w:val="clear" w:color="auto" w:fill="auto"/>
          </w:tcPr>
          <w:p w14:paraId="1DE3A1CF" w14:textId="128E0C7D"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Natural Resource Management Advisory Committee</w:t>
            </w:r>
          </w:p>
        </w:tc>
        <w:tc>
          <w:tcPr>
            <w:tcW w:w="2483" w:type="dxa"/>
            <w:shd w:val="clear" w:color="auto" w:fill="auto"/>
          </w:tcPr>
          <w:p w14:paraId="40C34868" w14:textId="7BAAA08E"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1EBD9F31" w14:textId="5BDE5175"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06CC2048" w14:textId="77777777" w:rsidR="00CE14AA" w:rsidRPr="00B242F4" w:rsidRDefault="00CE14AA" w:rsidP="002C658A">
            <w:pPr>
              <w:jc w:val="center"/>
              <w:rPr>
                <w:bCs/>
                <w:color w:val="000000" w:themeColor="text1"/>
                <w:sz w:val="22"/>
                <w:szCs w:val="22"/>
                <w:lang w:eastAsia="en-AU"/>
              </w:rPr>
            </w:pPr>
            <w:r w:rsidRPr="00B242F4">
              <w:rPr>
                <w:bCs/>
                <w:color w:val="000000" w:themeColor="text1"/>
                <w:sz w:val="22"/>
                <w:szCs w:val="22"/>
              </w:rPr>
              <w:t>$540</w:t>
            </w:r>
          </w:p>
          <w:p w14:paraId="2E09C2AC" w14:textId="5FFF0CC6" w:rsidR="009E484F" w:rsidRPr="00B242F4" w:rsidRDefault="00CE14AA"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Pr>
          <w:p w14:paraId="07E34F04"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338A08E8" w14:textId="5B1C2A83"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5FEF76D0" w14:textId="518479FB" w:rsidTr="009E484F">
        <w:trPr>
          <w:trHeight w:val="300"/>
          <w:jc w:val="center"/>
        </w:trPr>
        <w:tc>
          <w:tcPr>
            <w:tcW w:w="3159" w:type="dxa"/>
            <w:shd w:val="clear" w:color="auto" w:fill="auto"/>
            <w:hideMark/>
          </w:tcPr>
          <w:p w14:paraId="68315089" w14:textId="365AF956"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Official Visitor </w:t>
            </w:r>
          </w:p>
        </w:tc>
        <w:tc>
          <w:tcPr>
            <w:tcW w:w="2483" w:type="dxa"/>
            <w:shd w:val="clear" w:color="auto" w:fill="auto"/>
            <w:hideMark/>
          </w:tcPr>
          <w:p w14:paraId="46EB76C7" w14:textId="7AE7E8AA"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Visitor </w:t>
            </w:r>
          </w:p>
        </w:tc>
        <w:tc>
          <w:tcPr>
            <w:tcW w:w="1687" w:type="dxa"/>
            <w:gridSpan w:val="2"/>
            <w:shd w:val="clear" w:color="auto" w:fill="auto"/>
            <w:noWrap/>
          </w:tcPr>
          <w:p w14:paraId="5238966B" w14:textId="3A888E08" w:rsidR="009E484F" w:rsidRPr="00B242F4" w:rsidRDefault="00CE14AA" w:rsidP="002C658A">
            <w:pPr>
              <w:jc w:val="center"/>
              <w:rPr>
                <w:bCs/>
                <w:color w:val="000000" w:themeColor="text1"/>
                <w:sz w:val="22"/>
                <w:szCs w:val="22"/>
                <w:lang w:eastAsia="en-AU"/>
              </w:rPr>
            </w:pPr>
            <w:r w:rsidRPr="00B242F4">
              <w:rPr>
                <w:bCs/>
                <w:color w:val="000000" w:themeColor="text1"/>
                <w:sz w:val="22"/>
                <w:szCs w:val="22"/>
              </w:rPr>
              <w:t>$540</w:t>
            </w:r>
          </w:p>
        </w:tc>
        <w:tc>
          <w:tcPr>
            <w:tcW w:w="1688" w:type="dxa"/>
            <w:gridSpan w:val="2"/>
          </w:tcPr>
          <w:p w14:paraId="624879E2" w14:textId="6297CE5C"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1A9A6CD5" w14:textId="1178BBEE" w:rsidTr="009E484F">
        <w:trPr>
          <w:trHeight w:val="634"/>
          <w:jc w:val="center"/>
        </w:trPr>
        <w:tc>
          <w:tcPr>
            <w:tcW w:w="3159" w:type="dxa"/>
            <w:shd w:val="clear" w:color="auto" w:fill="auto"/>
            <w:hideMark/>
          </w:tcPr>
          <w:p w14:paraId="2C1BDF85" w14:textId="7777777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Plumbing Advisory Board </w:t>
            </w:r>
          </w:p>
        </w:tc>
        <w:tc>
          <w:tcPr>
            <w:tcW w:w="2483" w:type="dxa"/>
            <w:shd w:val="clear" w:color="auto" w:fill="auto"/>
            <w:hideMark/>
          </w:tcPr>
          <w:p w14:paraId="445ABAF9" w14:textId="2DD5C8EE"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67C3B6A3" w14:textId="7D8A2002"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148F45D0" w14:textId="77777777" w:rsidR="00CE14AA" w:rsidRPr="00B242F4" w:rsidRDefault="00CE14AA" w:rsidP="002C658A">
            <w:pPr>
              <w:jc w:val="center"/>
              <w:rPr>
                <w:bCs/>
                <w:color w:val="000000" w:themeColor="text1"/>
                <w:sz w:val="22"/>
                <w:szCs w:val="22"/>
                <w:lang w:eastAsia="en-AU"/>
              </w:rPr>
            </w:pPr>
            <w:r w:rsidRPr="00B242F4">
              <w:rPr>
                <w:bCs/>
                <w:color w:val="000000" w:themeColor="text1"/>
                <w:sz w:val="22"/>
                <w:szCs w:val="22"/>
              </w:rPr>
              <w:t>$540</w:t>
            </w:r>
          </w:p>
          <w:p w14:paraId="4375D5DE" w14:textId="5775FDE6" w:rsidR="009E484F" w:rsidRPr="00B242F4" w:rsidRDefault="00CE14AA"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Pr>
          <w:p w14:paraId="74D49967"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5FCE515B" w14:textId="022AACA7"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7737E3C0" w14:textId="0913FD3C" w:rsidTr="009E484F">
        <w:trPr>
          <w:trHeight w:val="610"/>
          <w:jc w:val="center"/>
        </w:trPr>
        <w:tc>
          <w:tcPr>
            <w:tcW w:w="3159" w:type="dxa"/>
            <w:shd w:val="clear" w:color="auto" w:fill="auto"/>
            <w:hideMark/>
          </w:tcPr>
          <w:p w14:paraId="1607F03F" w14:textId="1B0DF989" w:rsidR="009E484F" w:rsidRPr="00B242F4" w:rsidRDefault="009E484F" w:rsidP="001F0EA2">
            <w:pPr>
              <w:rPr>
                <w:color w:val="000000" w:themeColor="text1"/>
                <w:sz w:val="22"/>
                <w:szCs w:val="22"/>
                <w:highlight w:val="yellow"/>
                <w:lang w:eastAsia="en-AU"/>
              </w:rPr>
            </w:pPr>
            <w:r w:rsidRPr="00B242F4">
              <w:rPr>
                <w:color w:val="000000" w:themeColor="text1"/>
                <w:sz w:val="22"/>
                <w:szCs w:val="22"/>
                <w:lang w:eastAsia="en-AU"/>
              </w:rPr>
              <w:t>Public Cemeteries Board</w:t>
            </w:r>
          </w:p>
        </w:tc>
        <w:tc>
          <w:tcPr>
            <w:tcW w:w="2483" w:type="dxa"/>
            <w:shd w:val="clear" w:color="auto" w:fill="auto"/>
            <w:hideMark/>
          </w:tcPr>
          <w:p w14:paraId="49985E8D" w14:textId="36FAECDB"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757033DE" w14:textId="535D5869"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0DFDEC80" w14:textId="77777777" w:rsidR="00CE14AA" w:rsidRPr="00B242F4" w:rsidRDefault="00CE14AA" w:rsidP="002C658A">
            <w:pPr>
              <w:jc w:val="center"/>
              <w:rPr>
                <w:bCs/>
                <w:color w:val="000000" w:themeColor="text1"/>
                <w:sz w:val="22"/>
                <w:szCs w:val="22"/>
                <w:lang w:eastAsia="en-AU"/>
              </w:rPr>
            </w:pPr>
            <w:r w:rsidRPr="00B242F4">
              <w:rPr>
                <w:bCs/>
                <w:color w:val="000000" w:themeColor="text1"/>
                <w:sz w:val="22"/>
                <w:szCs w:val="22"/>
              </w:rPr>
              <w:t>$540</w:t>
            </w:r>
          </w:p>
          <w:p w14:paraId="6D412511" w14:textId="6166B14E" w:rsidR="009E484F" w:rsidRPr="00B242F4" w:rsidRDefault="00CE14AA"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Pr>
          <w:p w14:paraId="3A2E38C4"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5EE68CDC" w14:textId="5451F21A"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04828961" w14:textId="4DB6B840" w:rsidTr="009E484F">
        <w:trPr>
          <w:trHeight w:val="300"/>
          <w:jc w:val="center"/>
        </w:trPr>
        <w:tc>
          <w:tcPr>
            <w:tcW w:w="3159" w:type="dxa"/>
            <w:shd w:val="clear" w:color="auto" w:fill="auto"/>
            <w:hideMark/>
          </w:tcPr>
          <w:p w14:paraId="652B845F" w14:textId="1A449698"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Public Interest Monitor Panel</w:t>
            </w:r>
          </w:p>
        </w:tc>
        <w:tc>
          <w:tcPr>
            <w:tcW w:w="2483" w:type="dxa"/>
            <w:shd w:val="clear" w:color="auto" w:fill="auto"/>
            <w:hideMark/>
          </w:tcPr>
          <w:p w14:paraId="51821AE9" w14:textId="3F159F98"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074F33CA" w14:textId="3660FB0E" w:rsidR="009E484F" w:rsidRPr="00B242F4" w:rsidRDefault="009E484F" w:rsidP="002C658A">
            <w:pPr>
              <w:jc w:val="center"/>
              <w:rPr>
                <w:bCs/>
                <w:color w:val="000000" w:themeColor="text1"/>
                <w:sz w:val="22"/>
                <w:szCs w:val="22"/>
              </w:rPr>
            </w:pPr>
            <w:r w:rsidRPr="00B242F4">
              <w:rPr>
                <w:bCs/>
                <w:color w:val="000000" w:themeColor="text1"/>
                <w:sz w:val="22"/>
                <w:szCs w:val="22"/>
              </w:rPr>
              <w:t>$1,</w:t>
            </w:r>
            <w:r w:rsidR="00CE14AA" w:rsidRPr="00B242F4">
              <w:rPr>
                <w:bCs/>
                <w:color w:val="000000" w:themeColor="text1"/>
                <w:sz w:val="22"/>
                <w:szCs w:val="22"/>
              </w:rPr>
              <w:t>125</w:t>
            </w:r>
          </w:p>
        </w:tc>
        <w:tc>
          <w:tcPr>
            <w:tcW w:w="1688" w:type="dxa"/>
            <w:gridSpan w:val="2"/>
          </w:tcPr>
          <w:p w14:paraId="75C75167" w14:textId="73439FB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0E5514CC" w14:textId="7A8ADAAB" w:rsidTr="009E484F">
        <w:trPr>
          <w:trHeight w:val="300"/>
          <w:jc w:val="center"/>
        </w:trPr>
        <w:tc>
          <w:tcPr>
            <w:tcW w:w="3159" w:type="dxa"/>
            <w:shd w:val="clear" w:color="auto" w:fill="auto"/>
          </w:tcPr>
          <w:p w14:paraId="1EC2E4BA" w14:textId="77777777" w:rsidR="009E484F" w:rsidRPr="00B242F4" w:rsidRDefault="009E484F" w:rsidP="009E484F">
            <w:pPr>
              <w:rPr>
                <w:color w:val="000000" w:themeColor="text1"/>
                <w:sz w:val="22"/>
                <w:szCs w:val="22"/>
                <w:lang w:eastAsia="en-AU"/>
              </w:rPr>
            </w:pPr>
            <w:r w:rsidRPr="00B242F4">
              <w:rPr>
                <w:color w:val="000000" w:themeColor="text1"/>
                <w:sz w:val="22"/>
                <w:szCs w:val="22"/>
                <w:lang w:eastAsia="en-AU"/>
              </w:rPr>
              <w:lastRenderedPageBreak/>
              <w:t>Public Sector Standards Commissioner</w:t>
            </w:r>
          </w:p>
        </w:tc>
        <w:tc>
          <w:tcPr>
            <w:tcW w:w="2483" w:type="dxa"/>
            <w:shd w:val="clear" w:color="auto" w:fill="auto"/>
          </w:tcPr>
          <w:p w14:paraId="35CD64A6" w14:textId="3490FFAA"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Public Sector Standards Commissioner </w:t>
            </w:r>
          </w:p>
        </w:tc>
        <w:tc>
          <w:tcPr>
            <w:tcW w:w="1687" w:type="dxa"/>
            <w:gridSpan w:val="2"/>
            <w:shd w:val="clear" w:color="auto" w:fill="auto"/>
            <w:noWrap/>
          </w:tcPr>
          <w:p w14:paraId="239B0D2C" w14:textId="14B68F25" w:rsidR="009E484F" w:rsidRPr="00B242F4" w:rsidRDefault="001137B5" w:rsidP="002C658A">
            <w:pPr>
              <w:jc w:val="center"/>
              <w:rPr>
                <w:strike/>
                <w:color w:val="000000" w:themeColor="text1"/>
                <w:sz w:val="22"/>
                <w:szCs w:val="22"/>
                <w:lang w:eastAsia="en-AU"/>
              </w:rPr>
            </w:pPr>
            <w:r w:rsidRPr="00B242F4">
              <w:rPr>
                <w:bCs/>
                <w:color w:val="000000" w:themeColor="text1"/>
                <w:sz w:val="22"/>
                <w:szCs w:val="22"/>
              </w:rPr>
              <w:t>-</w:t>
            </w:r>
          </w:p>
        </w:tc>
        <w:tc>
          <w:tcPr>
            <w:tcW w:w="1688" w:type="dxa"/>
            <w:gridSpan w:val="2"/>
          </w:tcPr>
          <w:p w14:paraId="3D6FFC48" w14:textId="618EFA4F" w:rsidR="001142FD" w:rsidRPr="00B242F4" w:rsidRDefault="001137B5" w:rsidP="002C658A">
            <w:pPr>
              <w:jc w:val="center"/>
              <w:rPr>
                <w:bCs/>
                <w:color w:val="000000" w:themeColor="text1"/>
                <w:sz w:val="22"/>
                <w:szCs w:val="22"/>
              </w:rPr>
            </w:pPr>
            <w:r w:rsidRPr="00B242F4">
              <w:rPr>
                <w:bCs/>
                <w:color w:val="000000" w:themeColor="text1"/>
                <w:sz w:val="22"/>
                <w:szCs w:val="22"/>
              </w:rPr>
              <w:t>$166,563</w:t>
            </w:r>
          </w:p>
          <w:p w14:paraId="3BF3D4DF" w14:textId="2249E3B7" w:rsidR="009E484F" w:rsidRPr="00B242F4" w:rsidRDefault="009E484F" w:rsidP="002C658A">
            <w:pPr>
              <w:jc w:val="center"/>
              <w:rPr>
                <w:bCs/>
                <w:color w:val="000000" w:themeColor="text1"/>
                <w:sz w:val="22"/>
                <w:szCs w:val="22"/>
              </w:rPr>
            </w:pPr>
          </w:p>
        </w:tc>
      </w:tr>
      <w:tr w:rsidR="00B242F4" w:rsidRPr="00B242F4" w14:paraId="5BE87F5E" w14:textId="143A4781" w:rsidTr="009E484F">
        <w:trPr>
          <w:gridAfter w:val="1"/>
          <w:wAfter w:w="13" w:type="dxa"/>
          <w:trHeight w:val="1125"/>
          <w:jc w:val="center"/>
        </w:trPr>
        <w:tc>
          <w:tcPr>
            <w:tcW w:w="3159" w:type="dxa"/>
            <w:shd w:val="clear" w:color="auto" w:fill="auto"/>
            <w:hideMark/>
          </w:tcPr>
          <w:p w14:paraId="64E057AF" w14:textId="77777777"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Racing Appeals Tribunal</w:t>
            </w:r>
          </w:p>
        </w:tc>
        <w:tc>
          <w:tcPr>
            <w:tcW w:w="2483" w:type="dxa"/>
            <w:shd w:val="clear" w:color="auto" w:fill="auto"/>
            <w:hideMark/>
          </w:tcPr>
          <w:p w14:paraId="0D90CE30" w14:textId="3B984FD4"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President </w:t>
            </w:r>
          </w:p>
          <w:p w14:paraId="0742B359" w14:textId="5D3B480A"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Deputy President </w:t>
            </w:r>
          </w:p>
          <w:p w14:paraId="24E721BE" w14:textId="4647812C"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Member </w:t>
            </w:r>
          </w:p>
          <w:p w14:paraId="520649A5" w14:textId="40335126"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Assessor </w:t>
            </w:r>
          </w:p>
        </w:tc>
        <w:tc>
          <w:tcPr>
            <w:tcW w:w="1681" w:type="dxa"/>
            <w:shd w:val="clear" w:color="auto" w:fill="auto"/>
            <w:noWrap/>
          </w:tcPr>
          <w:p w14:paraId="56440DB1" w14:textId="4E948037" w:rsidR="009E484F" w:rsidRPr="00B242F4" w:rsidRDefault="009E484F" w:rsidP="002C658A">
            <w:pPr>
              <w:jc w:val="center"/>
              <w:rPr>
                <w:bCs/>
                <w:color w:val="000000" w:themeColor="text1"/>
                <w:sz w:val="22"/>
                <w:szCs w:val="22"/>
              </w:rPr>
            </w:pPr>
            <w:r w:rsidRPr="00B242F4">
              <w:rPr>
                <w:bCs/>
                <w:color w:val="000000" w:themeColor="text1"/>
                <w:sz w:val="22"/>
                <w:szCs w:val="22"/>
              </w:rPr>
              <w:t>$8</w:t>
            </w:r>
            <w:r w:rsidR="00CE14AA" w:rsidRPr="00B242F4">
              <w:rPr>
                <w:bCs/>
                <w:color w:val="000000" w:themeColor="text1"/>
                <w:sz w:val="22"/>
                <w:szCs w:val="22"/>
              </w:rPr>
              <w:t>50</w:t>
            </w:r>
          </w:p>
          <w:p w14:paraId="0BCE1579" w14:textId="6869642F" w:rsidR="009E484F" w:rsidRPr="00B242F4" w:rsidRDefault="00CE14AA" w:rsidP="002C658A">
            <w:pPr>
              <w:jc w:val="center"/>
              <w:rPr>
                <w:bCs/>
                <w:color w:val="000000" w:themeColor="text1"/>
                <w:sz w:val="22"/>
                <w:szCs w:val="22"/>
              </w:rPr>
            </w:pPr>
            <w:r w:rsidRPr="00B242F4">
              <w:rPr>
                <w:bCs/>
                <w:color w:val="000000" w:themeColor="text1"/>
                <w:sz w:val="22"/>
                <w:szCs w:val="22"/>
              </w:rPr>
              <w:t>$780</w:t>
            </w:r>
          </w:p>
          <w:p w14:paraId="7C1A7215" w14:textId="4CCF23EB" w:rsidR="009E484F" w:rsidRPr="00B242F4" w:rsidRDefault="00CE14AA" w:rsidP="002C658A">
            <w:pPr>
              <w:jc w:val="center"/>
              <w:rPr>
                <w:bCs/>
                <w:color w:val="000000" w:themeColor="text1"/>
                <w:sz w:val="22"/>
                <w:szCs w:val="22"/>
              </w:rPr>
            </w:pPr>
            <w:r w:rsidRPr="00B242F4">
              <w:rPr>
                <w:bCs/>
                <w:color w:val="000000" w:themeColor="text1"/>
                <w:sz w:val="22"/>
                <w:szCs w:val="22"/>
              </w:rPr>
              <w:t>$465</w:t>
            </w:r>
          </w:p>
          <w:p w14:paraId="1D979980" w14:textId="77034BDB" w:rsidR="009E484F" w:rsidRPr="00B242F4" w:rsidRDefault="00CE14AA" w:rsidP="002C658A">
            <w:pPr>
              <w:jc w:val="center"/>
              <w:rPr>
                <w:bCs/>
                <w:color w:val="000000" w:themeColor="text1"/>
                <w:sz w:val="22"/>
                <w:szCs w:val="22"/>
              </w:rPr>
            </w:pPr>
            <w:r w:rsidRPr="00B242F4">
              <w:rPr>
                <w:bCs/>
                <w:color w:val="000000" w:themeColor="text1"/>
                <w:sz w:val="22"/>
                <w:szCs w:val="22"/>
              </w:rPr>
              <w:t>$465</w:t>
            </w:r>
          </w:p>
        </w:tc>
        <w:tc>
          <w:tcPr>
            <w:tcW w:w="1681" w:type="dxa"/>
            <w:gridSpan w:val="2"/>
          </w:tcPr>
          <w:p w14:paraId="0453189C"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7735A9D2" w14:textId="77777777"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3C606E80" w14:textId="77777777"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1AD5E733" w14:textId="5FB6F9D9"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615E7A65" w14:textId="1B134002" w:rsidTr="009E484F">
        <w:trPr>
          <w:gridAfter w:val="1"/>
          <w:wAfter w:w="13" w:type="dxa"/>
          <w:trHeight w:val="610"/>
          <w:jc w:val="center"/>
        </w:trPr>
        <w:tc>
          <w:tcPr>
            <w:tcW w:w="3159" w:type="dxa"/>
            <w:shd w:val="clear" w:color="auto" w:fill="auto"/>
            <w:hideMark/>
          </w:tcPr>
          <w:p w14:paraId="0484DCEC" w14:textId="5A7BF01A"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Radiation Council</w:t>
            </w:r>
          </w:p>
        </w:tc>
        <w:tc>
          <w:tcPr>
            <w:tcW w:w="2483" w:type="dxa"/>
            <w:shd w:val="clear" w:color="auto" w:fill="auto"/>
            <w:hideMark/>
          </w:tcPr>
          <w:p w14:paraId="781BF531" w14:textId="0BBCE252"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Chair </w:t>
            </w:r>
          </w:p>
          <w:p w14:paraId="639A4B9F" w14:textId="68430A26"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Member </w:t>
            </w:r>
          </w:p>
        </w:tc>
        <w:tc>
          <w:tcPr>
            <w:tcW w:w="1681" w:type="dxa"/>
            <w:shd w:val="clear" w:color="auto" w:fill="auto"/>
            <w:noWrap/>
          </w:tcPr>
          <w:p w14:paraId="222134CD" w14:textId="77777777" w:rsidR="00CE14AA" w:rsidRPr="00B242F4" w:rsidRDefault="00CE14AA" w:rsidP="002C658A">
            <w:pPr>
              <w:jc w:val="center"/>
              <w:rPr>
                <w:bCs/>
                <w:color w:val="000000" w:themeColor="text1"/>
                <w:sz w:val="22"/>
                <w:szCs w:val="22"/>
                <w:lang w:eastAsia="en-AU"/>
              </w:rPr>
            </w:pPr>
            <w:r w:rsidRPr="00B242F4">
              <w:rPr>
                <w:bCs/>
                <w:color w:val="000000" w:themeColor="text1"/>
                <w:sz w:val="22"/>
                <w:szCs w:val="22"/>
              </w:rPr>
              <w:t>$540</w:t>
            </w:r>
          </w:p>
          <w:p w14:paraId="7F7FB562" w14:textId="6EF3732A" w:rsidR="009E484F" w:rsidRPr="00B242F4" w:rsidRDefault="00CE14AA" w:rsidP="002C658A">
            <w:pPr>
              <w:jc w:val="center"/>
              <w:rPr>
                <w:strike/>
                <w:color w:val="000000" w:themeColor="text1"/>
                <w:sz w:val="22"/>
                <w:szCs w:val="22"/>
                <w:lang w:eastAsia="en-AU"/>
              </w:rPr>
            </w:pPr>
            <w:r w:rsidRPr="00B242F4">
              <w:rPr>
                <w:bCs/>
                <w:color w:val="000000" w:themeColor="text1"/>
                <w:sz w:val="22"/>
                <w:szCs w:val="22"/>
              </w:rPr>
              <w:t>$465</w:t>
            </w:r>
          </w:p>
        </w:tc>
        <w:tc>
          <w:tcPr>
            <w:tcW w:w="1681" w:type="dxa"/>
            <w:gridSpan w:val="2"/>
          </w:tcPr>
          <w:p w14:paraId="099BE2F6"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4C8B5435" w14:textId="15E41C9E"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72DED07A" w14:textId="182A5A09" w:rsidTr="009E484F">
        <w:trPr>
          <w:gridAfter w:val="1"/>
          <w:wAfter w:w="13" w:type="dxa"/>
          <w:trHeight w:val="300"/>
          <w:jc w:val="center"/>
        </w:trPr>
        <w:tc>
          <w:tcPr>
            <w:tcW w:w="3159" w:type="dxa"/>
            <w:shd w:val="clear" w:color="auto" w:fill="auto"/>
            <w:hideMark/>
          </w:tcPr>
          <w:p w14:paraId="3B5EE378" w14:textId="3C5EA4C6"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Scientific Committee</w:t>
            </w:r>
          </w:p>
        </w:tc>
        <w:tc>
          <w:tcPr>
            <w:tcW w:w="2483" w:type="dxa"/>
            <w:shd w:val="clear" w:color="auto" w:fill="auto"/>
            <w:hideMark/>
          </w:tcPr>
          <w:p w14:paraId="424953C7" w14:textId="6EE95401"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Chair </w:t>
            </w:r>
          </w:p>
          <w:p w14:paraId="121FC353" w14:textId="0848A267"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Member </w:t>
            </w:r>
          </w:p>
        </w:tc>
        <w:tc>
          <w:tcPr>
            <w:tcW w:w="1681" w:type="dxa"/>
            <w:shd w:val="clear" w:color="auto" w:fill="auto"/>
            <w:noWrap/>
          </w:tcPr>
          <w:p w14:paraId="6F782247" w14:textId="77777777" w:rsidR="00CE14AA" w:rsidRPr="00B242F4" w:rsidRDefault="00CE14AA" w:rsidP="002C658A">
            <w:pPr>
              <w:jc w:val="center"/>
              <w:rPr>
                <w:bCs/>
                <w:color w:val="000000" w:themeColor="text1"/>
                <w:sz w:val="22"/>
                <w:szCs w:val="22"/>
                <w:lang w:eastAsia="en-AU"/>
              </w:rPr>
            </w:pPr>
            <w:r w:rsidRPr="00B242F4">
              <w:rPr>
                <w:bCs/>
                <w:color w:val="000000" w:themeColor="text1"/>
                <w:sz w:val="22"/>
                <w:szCs w:val="22"/>
              </w:rPr>
              <w:t>$540</w:t>
            </w:r>
          </w:p>
          <w:p w14:paraId="5C0625A3" w14:textId="6EC7E2A5" w:rsidR="009E484F" w:rsidRPr="00B242F4" w:rsidRDefault="00CE14AA" w:rsidP="002C658A">
            <w:pPr>
              <w:jc w:val="center"/>
              <w:rPr>
                <w:strike/>
                <w:color w:val="000000" w:themeColor="text1"/>
                <w:sz w:val="22"/>
                <w:szCs w:val="22"/>
                <w:lang w:eastAsia="en-AU"/>
              </w:rPr>
            </w:pPr>
            <w:r w:rsidRPr="00B242F4">
              <w:rPr>
                <w:bCs/>
                <w:color w:val="000000" w:themeColor="text1"/>
                <w:sz w:val="22"/>
                <w:szCs w:val="22"/>
              </w:rPr>
              <w:t>$465</w:t>
            </w:r>
          </w:p>
        </w:tc>
        <w:tc>
          <w:tcPr>
            <w:tcW w:w="1681" w:type="dxa"/>
            <w:gridSpan w:val="2"/>
          </w:tcPr>
          <w:p w14:paraId="6B2AA752"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2BCCCA83" w14:textId="6E768C3A"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4DF36C4F" w14:textId="6A81C2C1" w:rsidTr="009E484F">
        <w:trPr>
          <w:gridAfter w:val="1"/>
          <w:wAfter w:w="13" w:type="dxa"/>
          <w:trHeight w:val="920"/>
          <w:jc w:val="center"/>
        </w:trPr>
        <w:tc>
          <w:tcPr>
            <w:tcW w:w="3159" w:type="dxa"/>
            <w:shd w:val="clear" w:color="auto" w:fill="auto"/>
            <w:hideMark/>
          </w:tcPr>
          <w:p w14:paraId="7AB23E38" w14:textId="5E61F165"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Sentence Administration Board</w:t>
            </w:r>
          </w:p>
        </w:tc>
        <w:tc>
          <w:tcPr>
            <w:tcW w:w="2483" w:type="dxa"/>
            <w:shd w:val="clear" w:color="auto" w:fill="auto"/>
            <w:hideMark/>
          </w:tcPr>
          <w:p w14:paraId="2309E5FA" w14:textId="39ACFA7E"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Chair </w:t>
            </w:r>
          </w:p>
          <w:p w14:paraId="4DC87692" w14:textId="3C129688"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Deputy Chair </w:t>
            </w:r>
          </w:p>
          <w:p w14:paraId="1E799535" w14:textId="658AFC98"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Member </w:t>
            </w:r>
          </w:p>
        </w:tc>
        <w:tc>
          <w:tcPr>
            <w:tcW w:w="1681" w:type="dxa"/>
            <w:shd w:val="clear" w:color="auto" w:fill="auto"/>
            <w:noWrap/>
          </w:tcPr>
          <w:p w14:paraId="6460EE67" w14:textId="77777777" w:rsidR="009E484F" w:rsidRPr="00B242F4" w:rsidRDefault="002C658A" w:rsidP="002C658A">
            <w:pPr>
              <w:jc w:val="center"/>
              <w:rPr>
                <w:bCs/>
                <w:color w:val="000000" w:themeColor="text1"/>
                <w:sz w:val="22"/>
                <w:szCs w:val="22"/>
              </w:rPr>
            </w:pPr>
            <w:r w:rsidRPr="00B242F4">
              <w:rPr>
                <w:bCs/>
                <w:color w:val="000000" w:themeColor="text1"/>
                <w:sz w:val="22"/>
                <w:szCs w:val="22"/>
              </w:rPr>
              <w:t>-</w:t>
            </w:r>
          </w:p>
          <w:p w14:paraId="75A6CB64" w14:textId="009B6BCC" w:rsidR="009E484F" w:rsidRPr="00B242F4" w:rsidRDefault="002C658A" w:rsidP="002C658A">
            <w:pPr>
              <w:jc w:val="center"/>
              <w:rPr>
                <w:bCs/>
                <w:color w:val="000000" w:themeColor="text1"/>
                <w:sz w:val="22"/>
                <w:szCs w:val="22"/>
              </w:rPr>
            </w:pPr>
            <w:r w:rsidRPr="00B242F4">
              <w:rPr>
                <w:bCs/>
                <w:color w:val="000000" w:themeColor="text1"/>
                <w:sz w:val="22"/>
                <w:szCs w:val="22"/>
              </w:rPr>
              <w:t>-</w:t>
            </w:r>
          </w:p>
          <w:p w14:paraId="59D4A60F" w14:textId="400C6AF4" w:rsidR="009E484F" w:rsidRPr="00B242F4" w:rsidRDefault="009E484F" w:rsidP="002C658A">
            <w:pPr>
              <w:jc w:val="center"/>
              <w:rPr>
                <w:bCs/>
                <w:color w:val="000000" w:themeColor="text1"/>
                <w:sz w:val="22"/>
                <w:szCs w:val="22"/>
              </w:rPr>
            </w:pPr>
            <w:r w:rsidRPr="00B242F4">
              <w:rPr>
                <w:bCs/>
                <w:color w:val="000000" w:themeColor="text1"/>
                <w:sz w:val="22"/>
                <w:szCs w:val="22"/>
              </w:rPr>
              <w:t>$1,0</w:t>
            </w:r>
            <w:r w:rsidR="00CE14AA" w:rsidRPr="00B242F4">
              <w:rPr>
                <w:bCs/>
                <w:color w:val="000000" w:themeColor="text1"/>
                <w:sz w:val="22"/>
                <w:szCs w:val="22"/>
              </w:rPr>
              <w:t>25</w:t>
            </w:r>
          </w:p>
        </w:tc>
        <w:tc>
          <w:tcPr>
            <w:tcW w:w="1681" w:type="dxa"/>
            <w:gridSpan w:val="2"/>
          </w:tcPr>
          <w:p w14:paraId="563EB837" w14:textId="394202D0" w:rsidR="009E484F" w:rsidRPr="00B242F4" w:rsidRDefault="009E484F" w:rsidP="002C658A">
            <w:pPr>
              <w:jc w:val="center"/>
              <w:rPr>
                <w:bCs/>
                <w:color w:val="000000" w:themeColor="text1"/>
                <w:sz w:val="22"/>
                <w:szCs w:val="22"/>
              </w:rPr>
            </w:pPr>
            <w:r w:rsidRPr="00B242F4">
              <w:rPr>
                <w:bCs/>
                <w:color w:val="000000" w:themeColor="text1"/>
                <w:sz w:val="22"/>
                <w:szCs w:val="22"/>
              </w:rPr>
              <w:t>$</w:t>
            </w:r>
            <w:r w:rsidR="00CE14AA" w:rsidRPr="00B242F4">
              <w:rPr>
                <w:bCs/>
                <w:color w:val="000000" w:themeColor="text1"/>
                <w:sz w:val="22"/>
                <w:szCs w:val="22"/>
              </w:rPr>
              <w:t>79,175</w:t>
            </w:r>
          </w:p>
          <w:p w14:paraId="3F2E0ACB" w14:textId="31B83D7F" w:rsidR="009E484F" w:rsidRPr="00B242F4" w:rsidRDefault="00CE14AA" w:rsidP="002C658A">
            <w:pPr>
              <w:jc w:val="center"/>
              <w:rPr>
                <w:bCs/>
                <w:color w:val="000000" w:themeColor="text1"/>
                <w:sz w:val="22"/>
                <w:szCs w:val="22"/>
              </w:rPr>
            </w:pPr>
            <w:r w:rsidRPr="00B242F4">
              <w:rPr>
                <w:bCs/>
                <w:color w:val="000000" w:themeColor="text1"/>
                <w:sz w:val="22"/>
                <w:szCs w:val="22"/>
              </w:rPr>
              <w:t>$63,305</w:t>
            </w:r>
          </w:p>
          <w:p w14:paraId="0F1944AD" w14:textId="74F9AAD3" w:rsidR="002C658A" w:rsidRPr="00B242F4" w:rsidRDefault="002C658A" w:rsidP="002C658A">
            <w:pPr>
              <w:jc w:val="center"/>
              <w:rPr>
                <w:bCs/>
                <w:color w:val="000000" w:themeColor="text1"/>
                <w:sz w:val="22"/>
                <w:szCs w:val="22"/>
              </w:rPr>
            </w:pPr>
            <w:r w:rsidRPr="00B242F4">
              <w:rPr>
                <w:bCs/>
                <w:color w:val="000000" w:themeColor="text1"/>
                <w:sz w:val="22"/>
                <w:szCs w:val="22"/>
              </w:rPr>
              <w:t>-</w:t>
            </w:r>
          </w:p>
        </w:tc>
      </w:tr>
      <w:tr w:rsidR="00B242F4" w:rsidRPr="00B242F4" w14:paraId="180E369B" w14:textId="576C5D2A" w:rsidTr="009E484F">
        <w:trPr>
          <w:gridAfter w:val="1"/>
          <w:wAfter w:w="13" w:type="dxa"/>
          <w:trHeight w:val="920"/>
          <w:jc w:val="center"/>
        </w:trPr>
        <w:tc>
          <w:tcPr>
            <w:tcW w:w="3159" w:type="dxa"/>
            <w:shd w:val="clear" w:color="auto" w:fill="auto"/>
          </w:tcPr>
          <w:p w14:paraId="1BD5FEA7" w14:textId="5ACED4DE"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Suburban Land Agency Board</w:t>
            </w:r>
          </w:p>
        </w:tc>
        <w:tc>
          <w:tcPr>
            <w:tcW w:w="2483" w:type="dxa"/>
            <w:shd w:val="clear" w:color="auto" w:fill="auto"/>
          </w:tcPr>
          <w:p w14:paraId="7B970DA1" w14:textId="3025A252"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Chair </w:t>
            </w:r>
          </w:p>
          <w:p w14:paraId="6CF2C5D5" w14:textId="2ED0DF22"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Deputy Chair </w:t>
            </w:r>
          </w:p>
          <w:p w14:paraId="389C6F65" w14:textId="1E0CEFCC"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Member </w:t>
            </w:r>
          </w:p>
        </w:tc>
        <w:tc>
          <w:tcPr>
            <w:tcW w:w="1681" w:type="dxa"/>
            <w:shd w:val="clear" w:color="auto" w:fill="auto"/>
            <w:noWrap/>
          </w:tcPr>
          <w:p w14:paraId="291B5013"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5FA0802F" w14:textId="77777777"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072E58B8" w14:textId="23D5C014" w:rsidR="002C658A" w:rsidRPr="00B242F4" w:rsidRDefault="002C658A" w:rsidP="002C658A">
            <w:pPr>
              <w:jc w:val="center"/>
              <w:rPr>
                <w:strike/>
                <w:color w:val="000000" w:themeColor="text1"/>
                <w:sz w:val="22"/>
                <w:szCs w:val="22"/>
                <w:highlight w:val="yellow"/>
                <w:lang w:eastAsia="en-AU"/>
              </w:rPr>
            </w:pPr>
            <w:r w:rsidRPr="00B242F4">
              <w:rPr>
                <w:strike/>
                <w:color w:val="000000" w:themeColor="text1"/>
                <w:sz w:val="22"/>
                <w:szCs w:val="22"/>
                <w:lang w:eastAsia="en-AU"/>
              </w:rPr>
              <w:t>-</w:t>
            </w:r>
          </w:p>
        </w:tc>
        <w:tc>
          <w:tcPr>
            <w:tcW w:w="1681" w:type="dxa"/>
            <w:gridSpan w:val="2"/>
          </w:tcPr>
          <w:p w14:paraId="749900DD" w14:textId="59715D56" w:rsidR="009E484F" w:rsidRPr="00B242F4" w:rsidRDefault="009E484F" w:rsidP="002C658A">
            <w:pPr>
              <w:jc w:val="center"/>
              <w:rPr>
                <w:bCs/>
                <w:color w:val="000000" w:themeColor="text1"/>
                <w:sz w:val="22"/>
                <w:szCs w:val="22"/>
              </w:rPr>
            </w:pPr>
            <w:r w:rsidRPr="00B242F4">
              <w:rPr>
                <w:bCs/>
                <w:color w:val="000000" w:themeColor="text1"/>
                <w:sz w:val="22"/>
                <w:szCs w:val="22"/>
              </w:rPr>
              <w:t>$</w:t>
            </w:r>
            <w:r w:rsidR="008B2F59" w:rsidRPr="00B242F4">
              <w:rPr>
                <w:bCs/>
                <w:color w:val="000000" w:themeColor="text1"/>
                <w:sz w:val="22"/>
                <w:szCs w:val="22"/>
              </w:rPr>
              <w:t>73,5</w:t>
            </w:r>
            <w:r w:rsidR="00375DCF" w:rsidRPr="00B242F4">
              <w:rPr>
                <w:bCs/>
                <w:color w:val="000000" w:themeColor="text1"/>
                <w:sz w:val="22"/>
                <w:szCs w:val="22"/>
              </w:rPr>
              <w:t>45</w:t>
            </w:r>
          </w:p>
          <w:p w14:paraId="2CC315F2" w14:textId="5890D12E" w:rsidR="009E484F" w:rsidRPr="00B242F4" w:rsidRDefault="008B2F59" w:rsidP="002C658A">
            <w:pPr>
              <w:jc w:val="center"/>
              <w:rPr>
                <w:bCs/>
                <w:color w:val="000000" w:themeColor="text1"/>
                <w:sz w:val="22"/>
                <w:szCs w:val="22"/>
              </w:rPr>
            </w:pPr>
            <w:r w:rsidRPr="00B242F4">
              <w:rPr>
                <w:bCs/>
                <w:color w:val="000000" w:themeColor="text1"/>
                <w:sz w:val="22"/>
                <w:szCs w:val="22"/>
              </w:rPr>
              <w:t>$58,835</w:t>
            </w:r>
          </w:p>
          <w:p w14:paraId="733EF690" w14:textId="429CF0BB" w:rsidR="009E484F" w:rsidRPr="00B242F4" w:rsidRDefault="009E484F" w:rsidP="002C658A">
            <w:pPr>
              <w:jc w:val="center"/>
              <w:rPr>
                <w:bCs/>
                <w:color w:val="000000" w:themeColor="text1"/>
                <w:sz w:val="22"/>
                <w:szCs w:val="22"/>
              </w:rPr>
            </w:pPr>
            <w:r w:rsidRPr="00B242F4">
              <w:rPr>
                <w:bCs/>
                <w:color w:val="000000" w:themeColor="text1"/>
                <w:sz w:val="22"/>
                <w:szCs w:val="22"/>
              </w:rPr>
              <w:t>$</w:t>
            </w:r>
            <w:r w:rsidR="008B2F59" w:rsidRPr="00B242F4">
              <w:rPr>
                <w:bCs/>
                <w:color w:val="000000" w:themeColor="text1"/>
                <w:sz w:val="22"/>
                <w:szCs w:val="22"/>
              </w:rPr>
              <w:t>39,405</w:t>
            </w:r>
          </w:p>
        </w:tc>
      </w:tr>
      <w:tr w:rsidR="00B242F4" w:rsidRPr="00B242F4" w14:paraId="0176A736" w14:textId="5185D824" w:rsidTr="009E484F">
        <w:trPr>
          <w:gridAfter w:val="1"/>
          <w:wAfter w:w="13" w:type="dxa"/>
          <w:trHeight w:val="300"/>
          <w:jc w:val="center"/>
        </w:trPr>
        <w:tc>
          <w:tcPr>
            <w:tcW w:w="3159" w:type="dxa"/>
            <w:shd w:val="clear" w:color="auto" w:fill="auto"/>
            <w:hideMark/>
          </w:tcPr>
          <w:p w14:paraId="77DF6A84" w14:textId="2B62745A"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Survey Practice Advisory Committee</w:t>
            </w:r>
          </w:p>
        </w:tc>
        <w:tc>
          <w:tcPr>
            <w:tcW w:w="2483" w:type="dxa"/>
            <w:shd w:val="clear" w:color="auto" w:fill="auto"/>
            <w:hideMark/>
          </w:tcPr>
          <w:p w14:paraId="51063E77" w14:textId="20092F62"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Member </w:t>
            </w:r>
          </w:p>
        </w:tc>
        <w:tc>
          <w:tcPr>
            <w:tcW w:w="1681" w:type="dxa"/>
            <w:shd w:val="clear" w:color="auto" w:fill="auto"/>
            <w:noWrap/>
          </w:tcPr>
          <w:p w14:paraId="77974673" w14:textId="15DFB1CA" w:rsidR="009E484F" w:rsidRPr="00B242F4" w:rsidRDefault="008B2F59" w:rsidP="002C658A">
            <w:pPr>
              <w:jc w:val="center"/>
              <w:rPr>
                <w:strike/>
                <w:color w:val="000000" w:themeColor="text1"/>
                <w:sz w:val="22"/>
                <w:szCs w:val="22"/>
                <w:lang w:eastAsia="en-AU"/>
              </w:rPr>
            </w:pPr>
            <w:r w:rsidRPr="00B242F4">
              <w:rPr>
                <w:bCs/>
                <w:color w:val="000000" w:themeColor="text1"/>
                <w:sz w:val="22"/>
                <w:szCs w:val="22"/>
              </w:rPr>
              <w:t>$465</w:t>
            </w:r>
          </w:p>
        </w:tc>
        <w:tc>
          <w:tcPr>
            <w:tcW w:w="1681" w:type="dxa"/>
            <w:gridSpan w:val="2"/>
          </w:tcPr>
          <w:p w14:paraId="16C1B13A" w14:textId="5A368E04"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1F34F2D9" w14:textId="1FB8B0E0" w:rsidTr="009E484F">
        <w:trPr>
          <w:gridAfter w:val="1"/>
          <w:wAfter w:w="13" w:type="dxa"/>
          <w:trHeight w:val="300"/>
          <w:jc w:val="center"/>
        </w:trPr>
        <w:tc>
          <w:tcPr>
            <w:tcW w:w="3159" w:type="dxa"/>
            <w:shd w:val="clear" w:color="auto" w:fill="auto"/>
            <w:hideMark/>
          </w:tcPr>
          <w:p w14:paraId="609BC3BC" w14:textId="77777777"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Teacher Quality Institute Board</w:t>
            </w:r>
          </w:p>
        </w:tc>
        <w:tc>
          <w:tcPr>
            <w:tcW w:w="2483" w:type="dxa"/>
            <w:shd w:val="clear" w:color="auto" w:fill="auto"/>
            <w:hideMark/>
          </w:tcPr>
          <w:p w14:paraId="52B0ED3F" w14:textId="715833C8"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Chair </w:t>
            </w:r>
          </w:p>
        </w:tc>
        <w:tc>
          <w:tcPr>
            <w:tcW w:w="1681" w:type="dxa"/>
            <w:shd w:val="clear" w:color="auto" w:fill="auto"/>
            <w:noWrap/>
          </w:tcPr>
          <w:p w14:paraId="688A5D94" w14:textId="79F3059E"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c>
          <w:tcPr>
            <w:tcW w:w="1681" w:type="dxa"/>
            <w:gridSpan w:val="2"/>
          </w:tcPr>
          <w:p w14:paraId="0B663AB3" w14:textId="6E6186FD" w:rsidR="009E484F" w:rsidRPr="00B242F4" w:rsidRDefault="002F3CB8" w:rsidP="002C658A">
            <w:pPr>
              <w:jc w:val="center"/>
              <w:rPr>
                <w:bCs/>
                <w:color w:val="000000" w:themeColor="text1"/>
                <w:sz w:val="22"/>
                <w:szCs w:val="22"/>
                <w:lang w:eastAsia="en-AU"/>
              </w:rPr>
            </w:pPr>
            <w:r w:rsidRPr="00B242F4">
              <w:rPr>
                <w:bCs/>
                <w:color w:val="000000" w:themeColor="text1"/>
                <w:sz w:val="22"/>
                <w:szCs w:val="22"/>
              </w:rPr>
              <w:t>$19,605</w:t>
            </w:r>
          </w:p>
        </w:tc>
      </w:tr>
      <w:tr w:rsidR="00B242F4" w:rsidRPr="00B242F4" w14:paraId="356C3EF2" w14:textId="6BE696C7" w:rsidTr="009E484F">
        <w:trPr>
          <w:gridAfter w:val="1"/>
          <w:wAfter w:w="13" w:type="dxa"/>
          <w:trHeight w:val="300"/>
          <w:jc w:val="center"/>
        </w:trPr>
        <w:tc>
          <w:tcPr>
            <w:tcW w:w="3159" w:type="dxa"/>
            <w:shd w:val="clear" w:color="auto" w:fill="auto"/>
          </w:tcPr>
          <w:p w14:paraId="1EE8B098" w14:textId="6DC00FA3"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Territory Records Advisory Council </w:t>
            </w:r>
          </w:p>
        </w:tc>
        <w:tc>
          <w:tcPr>
            <w:tcW w:w="2483" w:type="dxa"/>
            <w:shd w:val="clear" w:color="auto" w:fill="auto"/>
          </w:tcPr>
          <w:p w14:paraId="00B492BD" w14:textId="1B6B861D"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Chair </w:t>
            </w:r>
          </w:p>
          <w:p w14:paraId="5FCB6E97" w14:textId="0704D344"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Member </w:t>
            </w:r>
          </w:p>
        </w:tc>
        <w:tc>
          <w:tcPr>
            <w:tcW w:w="1681" w:type="dxa"/>
            <w:shd w:val="clear" w:color="auto" w:fill="auto"/>
            <w:noWrap/>
          </w:tcPr>
          <w:p w14:paraId="5779F230" w14:textId="24B393AE" w:rsidR="009E484F" w:rsidRPr="00B242F4" w:rsidRDefault="009E484F" w:rsidP="002C658A">
            <w:pPr>
              <w:jc w:val="center"/>
              <w:rPr>
                <w:bCs/>
                <w:color w:val="000000" w:themeColor="text1"/>
                <w:sz w:val="22"/>
                <w:szCs w:val="22"/>
              </w:rPr>
            </w:pPr>
            <w:r w:rsidRPr="00B242F4">
              <w:rPr>
                <w:bCs/>
                <w:color w:val="000000" w:themeColor="text1"/>
                <w:sz w:val="22"/>
                <w:szCs w:val="22"/>
              </w:rPr>
              <w:t>$6</w:t>
            </w:r>
            <w:r w:rsidR="008B2F59" w:rsidRPr="00B242F4">
              <w:rPr>
                <w:bCs/>
                <w:color w:val="000000" w:themeColor="text1"/>
                <w:sz w:val="22"/>
                <w:szCs w:val="22"/>
              </w:rPr>
              <w:t>90</w:t>
            </w:r>
          </w:p>
          <w:p w14:paraId="1A5E799D" w14:textId="5039D027" w:rsidR="009E484F" w:rsidRPr="00B242F4" w:rsidRDefault="008B2F59" w:rsidP="002C658A">
            <w:pPr>
              <w:jc w:val="center"/>
              <w:rPr>
                <w:bCs/>
                <w:color w:val="000000" w:themeColor="text1"/>
                <w:sz w:val="22"/>
                <w:szCs w:val="22"/>
              </w:rPr>
            </w:pPr>
            <w:r w:rsidRPr="00B242F4">
              <w:rPr>
                <w:bCs/>
                <w:color w:val="000000" w:themeColor="text1"/>
                <w:sz w:val="22"/>
                <w:szCs w:val="22"/>
              </w:rPr>
              <w:t>$540</w:t>
            </w:r>
          </w:p>
        </w:tc>
        <w:tc>
          <w:tcPr>
            <w:tcW w:w="1681" w:type="dxa"/>
            <w:gridSpan w:val="2"/>
          </w:tcPr>
          <w:p w14:paraId="7B2B7A40"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08334183" w14:textId="22678814"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5520D121" w14:textId="316503C0" w:rsidTr="009E484F">
        <w:trPr>
          <w:gridAfter w:val="1"/>
          <w:wAfter w:w="13" w:type="dxa"/>
          <w:trHeight w:val="300"/>
          <w:jc w:val="center"/>
        </w:trPr>
        <w:tc>
          <w:tcPr>
            <w:tcW w:w="3159" w:type="dxa"/>
            <w:shd w:val="clear" w:color="auto" w:fill="auto"/>
            <w:hideMark/>
          </w:tcPr>
          <w:p w14:paraId="5AA6CD9B" w14:textId="4DFDF331"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Tree Advisory Panel</w:t>
            </w:r>
          </w:p>
        </w:tc>
        <w:tc>
          <w:tcPr>
            <w:tcW w:w="2483" w:type="dxa"/>
            <w:shd w:val="clear" w:color="auto" w:fill="auto"/>
            <w:hideMark/>
          </w:tcPr>
          <w:p w14:paraId="4C2A934B" w14:textId="5F298B2D"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Chair </w:t>
            </w:r>
          </w:p>
          <w:p w14:paraId="186171E0" w14:textId="57CD3562"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Member </w:t>
            </w:r>
          </w:p>
        </w:tc>
        <w:tc>
          <w:tcPr>
            <w:tcW w:w="1681" w:type="dxa"/>
            <w:shd w:val="clear" w:color="auto" w:fill="auto"/>
            <w:noWrap/>
          </w:tcPr>
          <w:p w14:paraId="3C3EBCBB" w14:textId="77777777" w:rsidR="008B2F59" w:rsidRPr="00B242F4" w:rsidRDefault="008B2F59" w:rsidP="002C658A">
            <w:pPr>
              <w:jc w:val="center"/>
              <w:rPr>
                <w:bCs/>
                <w:color w:val="000000" w:themeColor="text1"/>
                <w:sz w:val="22"/>
                <w:szCs w:val="22"/>
                <w:lang w:eastAsia="en-AU"/>
              </w:rPr>
            </w:pPr>
            <w:r w:rsidRPr="00B242F4">
              <w:rPr>
                <w:bCs/>
                <w:color w:val="000000" w:themeColor="text1"/>
                <w:sz w:val="22"/>
                <w:szCs w:val="22"/>
              </w:rPr>
              <w:t>$540</w:t>
            </w:r>
          </w:p>
          <w:p w14:paraId="3E0B5DF8" w14:textId="4DDB2A80" w:rsidR="009E484F" w:rsidRPr="00B242F4" w:rsidRDefault="008B2F59" w:rsidP="002C658A">
            <w:pPr>
              <w:jc w:val="center"/>
              <w:rPr>
                <w:strike/>
                <w:color w:val="000000" w:themeColor="text1"/>
                <w:sz w:val="22"/>
                <w:szCs w:val="22"/>
                <w:lang w:eastAsia="en-AU"/>
              </w:rPr>
            </w:pPr>
            <w:r w:rsidRPr="00B242F4">
              <w:rPr>
                <w:bCs/>
                <w:color w:val="000000" w:themeColor="text1"/>
                <w:sz w:val="22"/>
                <w:szCs w:val="22"/>
              </w:rPr>
              <w:t>$465</w:t>
            </w:r>
          </w:p>
        </w:tc>
        <w:tc>
          <w:tcPr>
            <w:tcW w:w="1681" w:type="dxa"/>
            <w:gridSpan w:val="2"/>
          </w:tcPr>
          <w:p w14:paraId="78DC229B"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0B4DA955" w14:textId="1F0740A7"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36A61905" w14:textId="100950AA" w:rsidTr="009E484F">
        <w:trPr>
          <w:gridAfter w:val="1"/>
          <w:wAfter w:w="13" w:type="dxa"/>
          <w:trHeight w:val="70"/>
          <w:jc w:val="center"/>
        </w:trPr>
        <w:tc>
          <w:tcPr>
            <w:tcW w:w="3159" w:type="dxa"/>
            <w:shd w:val="clear" w:color="auto" w:fill="auto"/>
          </w:tcPr>
          <w:p w14:paraId="2C4AE3B1" w14:textId="77777777"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Veterans’ Advisory Council</w:t>
            </w:r>
          </w:p>
        </w:tc>
        <w:tc>
          <w:tcPr>
            <w:tcW w:w="2483" w:type="dxa"/>
            <w:shd w:val="clear" w:color="auto" w:fill="auto"/>
          </w:tcPr>
          <w:p w14:paraId="500DBF3D" w14:textId="7685C9FD"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Chair </w:t>
            </w:r>
          </w:p>
        </w:tc>
        <w:tc>
          <w:tcPr>
            <w:tcW w:w="1681" w:type="dxa"/>
            <w:shd w:val="clear" w:color="auto" w:fill="auto"/>
            <w:noWrap/>
          </w:tcPr>
          <w:p w14:paraId="3A6E5B01" w14:textId="3E53E80B" w:rsidR="009E484F" w:rsidRPr="00B242F4" w:rsidRDefault="008B2F59" w:rsidP="002C658A">
            <w:pPr>
              <w:jc w:val="center"/>
              <w:rPr>
                <w:bCs/>
                <w:color w:val="000000" w:themeColor="text1"/>
                <w:sz w:val="22"/>
                <w:szCs w:val="22"/>
              </w:rPr>
            </w:pPr>
            <w:r w:rsidRPr="00B242F4">
              <w:rPr>
                <w:bCs/>
                <w:color w:val="000000" w:themeColor="text1"/>
                <w:sz w:val="22"/>
                <w:szCs w:val="22"/>
              </w:rPr>
              <w:t>$520</w:t>
            </w:r>
          </w:p>
        </w:tc>
        <w:tc>
          <w:tcPr>
            <w:tcW w:w="1681" w:type="dxa"/>
            <w:gridSpan w:val="2"/>
          </w:tcPr>
          <w:p w14:paraId="506838AA" w14:textId="07C75574"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6B45F598" w14:textId="4952A05B" w:rsidTr="009E484F">
        <w:trPr>
          <w:gridAfter w:val="1"/>
          <w:wAfter w:w="13" w:type="dxa"/>
          <w:trHeight w:val="70"/>
          <w:jc w:val="center"/>
        </w:trPr>
        <w:tc>
          <w:tcPr>
            <w:tcW w:w="3159" w:type="dxa"/>
            <w:shd w:val="clear" w:color="auto" w:fill="auto"/>
            <w:hideMark/>
          </w:tcPr>
          <w:p w14:paraId="21441062" w14:textId="77777777"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Veterinary Surgeons’ Board</w:t>
            </w:r>
          </w:p>
        </w:tc>
        <w:tc>
          <w:tcPr>
            <w:tcW w:w="2483" w:type="dxa"/>
            <w:shd w:val="clear" w:color="auto" w:fill="auto"/>
            <w:hideMark/>
          </w:tcPr>
          <w:p w14:paraId="4B35322E" w14:textId="05A2E381"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Chair </w:t>
            </w:r>
          </w:p>
          <w:p w14:paraId="52D2D97D" w14:textId="54FE7140"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Member </w:t>
            </w:r>
          </w:p>
        </w:tc>
        <w:tc>
          <w:tcPr>
            <w:tcW w:w="1681" w:type="dxa"/>
            <w:shd w:val="clear" w:color="auto" w:fill="auto"/>
            <w:noWrap/>
          </w:tcPr>
          <w:p w14:paraId="7A481131" w14:textId="77777777" w:rsidR="008B2F59" w:rsidRPr="00B242F4" w:rsidRDefault="008B2F59" w:rsidP="002C658A">
            <w:pPr>
              <w:jc w:val="center"/>
              <w:rPr>
                <w:bCs/>
                <w:color w:val="000000" w:themeColor="text1"/>
                <w:sz w:val="22"/>
                <w:szCs w:val="22"/>
                <w:lang w:eastAsia="en-AU"/>
              </w:rPr>
            </w:pPr>
            <w:r w:rsidRPr="00B242F4">
              <w:rPr>
                <w:bCs/>
                <w:color w:val="000000" w:themeColor="text1"/>
                <w:sz w:val="22"/>
                <w:szCs w:val="22"/>
              </w:rPr>
              <w:t>$540</w:t>
            </w:r>
          </w:p>
          <w:p w14:paraId="4007188F" w14:textId="39C87305" w:rsidR="009E484F" w:rsidRPr="00B242F4" w:rsidRDefault="008B2F59" w:rsidP="002C658A">
            <w:pPr>
              <w:jc w:val="center"/>
              <w:rPr>
                <w:strike/>
                <w:color w:val="000000" w:themeColor="text1"/>
                <w:sz w:val="22"/>
                <w:szCs w:val="22"/>
                <w:lang w:eastAsia="en-AU"/>
              </w:rPr>
            </w:pPr>
            <w:r w:rsidRPr="00B242F4">
              <w:rPr>
                <w:bCs/>
                <w:color w:val="000000" w:themeColor="text1"/>
                <w:sz w:val="22"/>
                <w:szCs w:val="22"/>
              </w:rPr>
              <w:t>$465</w:t>
            </w:r>
          </w:p>
        </w:tc>
        <w:tc>
          <w:tcPr>
            <w:tcW w:w="1681" w:type="dxa"/>
            <w:gridSpan w:val="2"/>
          </w:tcPr>
          <w:p w14:paraId="0526005C" w14:textId="1DE88C43"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01DEB1A8" w14:textId="7D599AB6"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3A034ED2" w14:textId="57523167" w:rsidTr="009E484F">
        <w:trPr>
          <w:gridAfter w:val="1"/>
          <w:wAfter w:w="13" w:type="dxa"/>
          <w:trHeight w:val="70"/>
          <w:jc w:val="center"/>
        </w:trPr>
        <w:tc>
          <w:tcPr>
            <w:tcW w:w="3159" w:type="dxa"/>
            <w:shd w:val="clear" w:color="auto" w:fill="auto"/>
            <w:hideMark/>
          </w:tcPr>
          <w:p w14:paraId="71F0437E" w14:textId="77777777"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Veterinary Surgeons’ Board of Inquiry</w:t>
            </w:r>
          </w:p>
        </w:tc>
        <w:tc>
          <w:tcPr>
            <w:tcW w:w="2483" w:type="dxa"/>
            <w:shd w:val="clear" w:color="auto" w:fill="auto"/>
            <w:hideMark/>
          </w:tcPr>
          <w:p w14:paraId="295A2ECA" w14:textId="404B9697"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Chair </w:t>
            </w:r>
          </w:p>
          <w:p w14:paraId="03C1B229" w14:textId="2EDCFFBD"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Member </w:t>
            </w:r>
          </w:p>
        </w:tc>
        <w:tc>
          <w:tcPr>
            <w:tcW w:w="1681" w:type="dxa"/>
            <w:shd w:val="clear" w:color="auto" w:fill="auto"/>
            <w:noWrap/>
          </w:tcPr>
          <w:p w14:paraId="38DC79E7" w14:textId="7A3946A1" w:rsidR="009E484F" w:rsidRPr="00B242F4" w:rsidRDefault="009E484F" w:rsidP="002C658A">
            <w:pPr>
              <w:jc w:val="center"/>
              <w:rPr>
                <w:bCs/>
                <w:color w:val="000000" w:themeColor="text1"/>
                <w:sz w:val="22"/>
                <w:szCs w:val="22"/>
              </w:rPr>
            </w:pPr>
            <w:r w:rsidRPr="00B242F4">
              <w:rPr>
                <w:bCs/>
                <w:color w:val="000000" w:themeColor="text1"/>
                <w:sz w:val="22"/>
                <w:szCs w:val="22"/>
              </w:rPr>
              <w:t>$8</w:t>
            </w:r>
            <w:r w:rsidR="008B2F59" w:rsidRPr="00B242F4">
              <w:rPr>
                <w:bCs/>
                <w:color w:val="000000" w:themeColor="text1"/>
                <w:sz w:val="22"/>
                <w:szCs w:val="22"/>
              </w:rPr>
              <w:t>50</w:t>
            </w:r>
          </w:p>
          <w:p w14:paraId="7D3D76CB" w14:textId="7366157E" w:rsidR="009E484F" w:rsidRPr="00B242F4" w:rsidRDefault="008B2F59" w:rsidP="002C658A">
            <w:pPr>
              <w:jc w:val="center"/>
              <w:rPr>
                <w:bCs/>
                <w:color w:val="000000" w:themeColor="text1"/>
                <w:sz w:val="22"/>
                <w:szCs w:val="22"/>
              </w:rPr>
            </w:pPr>
            <w:r w:rsidRPr="00B242F4">
              <w:rPr>
                <w:bCs/>
                <w:color w:val="000000" w:themeColor="text1"/>
                <w:sz w:val="22"/>
                <w:szCs w:val="22"/>
              </w:rPr>
              <w:t>$765</w:t>
            </w:r>
          </w:p>
        </w:tc>
        <w:tc>
          <w:tcPr>
            <w:tcW w:w="1681" w:type="dxa"/>
            <w:gridSpan w:val="2"/>
          </w:tcPr>
          <w:p w14:paraId="6AF995CF"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073E1F2E" w14:textId="03F506F0"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54D6DBE3" w14:textId="753EDB42" w:rsidTr="009E484F">
        <w:trPr>
          <w:gridAfter w:val="1"/>
          <w:wAfter w:w="13" w:type="dxa"/>
          <w:trHeight w:val="300"/>
          <w:jc w:val="center"/>
        </w:trPr>
        <w:tc>
          <w:tcPr>
            <w:tcW w:w="3159" w:type="dxa"/>
            <w:shd w:val="clear" w:color="auto" w:fill="auto"/>
          </w:tcPr>
          <w:p w14:paraId="3B2FE68F" w14:textId="77777777"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Weeds Advisory Group</w:t>
            </w:r>
          </w:p>
        </w:tc>
        <w:tc>
          <w:tcPr>
            <w:tcW w:w="2483" w:type="dxa"/>
            <w:shd w:val="clear" w:color="auto" w:fill="auto"/>
          </w:tcPr>
          <w:p w14:paraId="37ACE287" w14:textId="6F4BCA2D"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External Members </w:t>
            </w:r>
          </w:p>
        </w:tc>
        <w:tc>
          <w:tcPr>
            <w:tcW w:w="1681" w:type="dxa"/>
            <w:shd w:val="clear" w:color="auto" w:fill="auto"/>
            <w:noWrap/>
          </w:tcPr>
          <w:p w14:paraId="7E7B2211" w14:textId="1682884C" w:rsidR="009E484F" w:rsidRPr="00B242F4" w:rsidRDefault="008B2F59" w:rsidP="002C658A">
            <w:pPr>
              <w:jc w:val="center"/>
              <w:rPr>
                <w:strike/>
                <w:color w:val="000000" w:themeColor="text1"/>
                <w:sz w:val="22"/>
                <w:szCs w:val="22"/>
                <w:lang w:eastAsia="en-AU"/>
              </w:rPr>
            </w:pPr>
            <w:r w:rsidRPr="00B242F4">
              <w:rPr>
                <w:bCs/>
                <w:color w:val="000000" w:themeColor="text1"/>
                <w:sz w:val="22"/>
                <w:szCs w:val="22"/>
              </w:rPr>
              <w:t>$465</w:t>
            </w:r>
          </w:p>
        </w:tc>
        <w:tc>
          <w:tcPr>
            <w:tcW w:w="1681" w:type="dxa"/>
            <w:gridSpan w:val="2"/>
          </w:tcPr>
          <w:p w14:paraId="076E71FC" w14:textId="6A17C57B"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5F20B945" w14:textId="33177F87" w:rsidTr="009E484F">
        <w:trPr>
          <w:gridAfter w:val="1"/>
          <w:wAfter w:w="13" w:type="dxa"/>
          <w:trHeight w:val="300"/>
          <w:jc w:val="center"/>
        </w:trPr>
        <w:tc>
          <w:tcPr>
            <w:tcW w:w="3159" w:type="dxa"/>
            <w:shd w:val="clear" w:color="auto" w:fill="auto"/>
          </w:tcPr>
          <w:p w14:paraId="13850337" w14:textId="77777777"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Work Safety Council</w:t>
            </w:r>
          </w:p>
        </w:tc>
        <w:tc>
          <w:tcPr>
            <w:tcW w:w="2483" w:type="dxa"/>
            <w:shd w:val="clear" w:color="auto" w:fill="auto"/>
          </w:tcPr>
          <w:p w14:paraId="70D910FF" w14:textId="5FC77538"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Chair </w:t>
            </w:r>
          </w:p>
        </w:tc>
        <w:tc>
          <w:tcPr>
            <w:tcW w:w="1681" w:type="dxa"/>
            <w:shd w:val="clear" w:color="auto" w:fill="auto"/>
            <w:noWrap/>
          </w:tcPr>
          <w:p w14:paraId="526DF36F" w14:textId="6FEF485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c>
          <w:tcPr>
            <w:tcW w:w="1681" w:type="dxa"/>
            <w:gridSpan w:val="2"/>
          </w:tcPr>
          <w:p w14:paraId="2784339D" w14:textId="0B3BA85B" w:rsidR="009E484F" w:rsidRPr="00B242F4" w:rsidRDefault="001A41D1" w:rsidP="002C658A">
            <w:pPr>
              <w:jc w:val="center"/>
              <w:rPr>
                <w:bCs/>
                <w:color w:val="000000" w:themeColor="text1"/>
                <w:sz w:val="22"/>
                <w:szCs w:val="22"/>
              </w:rPr>
            </w:pPr>
            <w:r w:rsidRPr="00B242F4">
              <w:rPr>
                <w:bCs/>
                <w:color w:val="000000" w:themeColor="text1"/>
                <w:sz w:val="22"/>
                <w:szCs w:val="22"/>
              </w:rPr>
              <w:t>$19,</w:t>
            </w:r>
            <w:r w:rsidR="008B2F59" w:rsidRPr="00B242F4">
              <w:rPr>
                <w:bCs/>
                <w:color w:val="000000" w:themeColor="text1"/>
                <w:sz w:val="22"/>
                <w:szCs w:val="22"/>
              </w:rPr>
              <w:t>605</w:t>
            </w:r>
          </w:p>
        </w:tc>
      </w:tr>
      <w:tr w:rsidR="00B242F4" w:rsidRPr="00B242F4" w14:paraId="79D4FB3C" w14:textId="15BCD226" w:rsidTr="009E484F">
        <w:trPr>
          <w:gridAfter w:val="1"/>
          <w:wAfter w:w="13" w:type="dxa"/>
          <w:trHeight w:val="300"/>
          <w:jc w:val="center"/>
        </w:trPr>
        <w:tc>
          <w:tcPr>
            <w:tcW w:w="3159" w:type="dxa"/>
            <w:shd w:val="clear" w:color="auto" w:fill="auto"/>
            <w:hideMark/>
          </w:tcPr>
          <w:p w14:paraId="48AB3148" w14:textId="77777777"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Youth Advisory Council</w:t>
            </w:r>
          </w:p>
        </w:tc>
        <w:tc>
          <w:tcPr>
            <w:tcW w:w="2483" w:type="dxa"/>
            <w:shd w:val="clear" w:color="auto" w:fill="auto"/>
            <w:hideMark/>
          </w:tcPr>
          <w:p w14:paraId="6A8E80A7" w14:textId="49981C5B"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Chair </w:t>
            </w:r>
          </w:p>
        </w:tc>
        <w:tc>
          <w:tcPr>
            <w:tcW w:w="1681" w:type="dxa"/>
            <w:shd w:val="clear" w:color="auto" w:fill="auto"/>
            <w:noWrap/>
          </w:tcPr>
          <w:p w14:paraId="77EA7D47" w14:textId="1396B6FB" w:rsidR="009E484F" w:rsidRPr="00B242F4" w:rsidRDefault="008B2F59" w:rsidP="002C658A">
            <w:pPr>
              <w:jc w:val="center"/>
              <w:rPr>
                <w:bCs/>
                <w:color w:val="000000" w:themeColor="text1"/>
                <w:sz w:val="22"/>
                <w:szCs w:val="22"/>
                <w:lang w:eastAsia="en-AU"/>
              </w:rPr>
            </w:pPr>
            <w:r w:rsidRPr="00B242F4">
              <w:rPr>
                <w:bCs/>
                <w:color w:val="000000" w:themeColor="text1"/>
                <w:sz w:val="22"/>
                <w:szCs w:val="22"/>
              </w:rPr>
              <w:t>$540</w:t>
            </w:r>
          </w:p>
        </w:tc>
        <w:tc>
          <w:tcPr>
            <w:tcW w:w="1681" w:type="dxa"/>
            <w:gridSpan w:val="2"/>
          </w:tcPr>
          <w:p w14:paraId="07D6B38E" w14:textId="2CFFE48A"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bl>
    <w:p w14:paraId="7AB7231B" w14:textId="073600B7" w:rsidR="001F0EA2" w:rsidRPr="00B242F4" w:rsidRDefault="001F0EA2" w:rsidP="001F0EA2">
      <w:pPr>
        <w:pStyle w:val="Heading3"/>
        <w:numPr>
          <w:ilvl w:val="0"/>
          <w:numId w:val="0"/>
        </w:numPr>
        <w:spacing w:before="120"/>
        <w:ind w:left="-360"/>
        <w:rPr>
          <w:b w:val="0"/>
          <w:color w:val="000000" w:themeColor="text1"/>
          <w:sz w:val="22"/>
          <w:szCs w:val="22"/>
        </w:rPr>
      </w:pPr>
      <w:r w:rsidRPr="001B0784">
        <w:rPr>
          <w:b w:val="0"/>
          <w:sz w:val="22"/>
          <w:szCs w:val="22"/>
        </w:rPr>
        <w:t xml:space="preserve">*The remuneration of the Inspector of Correctional </w:t>
      </w:r>
      <w:r w:rsidRPr="00B242F4">
        <w:rPr>
          <w:b w:val="0"/>
          <w:color w:val="000000" w:themeColor="text1"/>
          <w:sz w:val="22"/>
          <w:szCs w:val="22"/>
        </w:rPr>
        <w:t>Services cannot exceed $</w:t>
      </w:r>
      <w:r w:rsidR="004B6566" w:rsidRPr="00B242F4">
        <w:rPr>
          <w:b w:val="0"/>
          <w:color w:val="000000" w:themeColor="text1"/>
          <w:sz w:val="22"/>
          <w:szCs w:val="22"/>
        </w:rPr>
        <w:t>197,181</w:t>
      </w:r>
      <w:r w:rsidRPr="00B242F4">
        <w:rPr>
          <w:b w:val="0"/>
          <w:color w:val="000000" w:themeColor="text1"/>
          <w:sz w:val="22"/>
          <w:szCs w:val="22"/>
        </w:rPr>
        <w:t xml:space="preserve"> per annum.</w:t>
      </w:r>
      <w:r w:rsidR="005C15D6" w:rsidRPr="00B242F4">
        <w:rPr>
          <w:b w:val="0"/>
          <w:color w:val="000000" w:themeColor="text1"/>
          <w:sz w:val="22"/>
          <w:szCs w:val="22"/>
        </w:rPr>
        <w:t xml:space="preserve"> The ‘per diem’ rate for the Inspector of Correctional Services is not rounded up to the nearest $5 as the methodology for determining the ‘per diem’ rate is different to other part-time public office holders.</w:t>
      </w:r>
    </w:p>
    <w:p w14:paraId="5ECABBD1" w14:textId="77777777" w:rsidR="001F0EA2" w:rsidRPr="00CA6C52" w:rsidRDefault="001F0EA2" w:rsidP="001F0EA2">
      <w:pPr>
        <w:pStyle w:val="Heading3"/>
        <w:numPr>
          <w:ilvl w:val="1"/>
          <w:numId w:val="1"/>
        </w:numPr>
        <w:spacing w:before="120"/>
        <w:rPr>
          <w:b w:val="0"/>
          <w:szCs w:val="24"/>
        </w:rPr>
      </w:pPr>
      <w:r w:rsidRPr="00B242F4">
        <w:rPr>
          <w:b w:val="0"/>
          <w:color w:val="000000" w:themeColor="text1"/>
          <w:szCs w:val="24"/>
        </w:rPr>
        <w:t xml:space="preserve">Public servants that serve as a Part-time Public Office Holder are not entitled to </w:t>
      </w:r>
      <w:r w:rsidRPr="00CA6C52">
        <w:rPr>
          <w:b w:val="0"/>
          <w:szCs w:val="24"/>
        </w:rPr>
        <w:t>receive remuneration, allowances or entitlements provided in this Determination, unless in exceptional circumstances.</w:t>
      </w:r>
    </w:p>
    <w:p w14:paraId="22942841" w14:textId="77777777" w:rsidR="001F0EA2" w:rsidRDefault="001F0EA2" w:rsidP="001F0EA2">
      <w:pPr>
        <w:pStyle w:val="Heading3"/>
        <w:numPr>
          <w:ilvl w:val="1"/>
          <w:numId w:val="1"/>
        </w:numPr>
        <w:spacing w:before="120"/>
        <w:rPr>
          <w:b w:val="0"/>
          <w:szCs w:val="24"/>
        </w:rPr>
      </w:pPr>
      <w:r w:rsidRPr="00CA6C52">
        <w:rPr>
          <w:b w:val="0"/>
          <w:szCs w:val="24"/>
        </w:rPr>
        <w:t xml:space="preserve">The Chief Minister, Treasury and Economic Development Directorate </w:t>
      </w:r>
      <w:r>
        <w:rPr>
          <w:b w:val="0"/>
          <w:szCs w:val="24"/>
        </w:rPr>
        <w:t>will determine</w:t>
      </w:r>
      <w:r w:rsidRPr="00CA6C52">
        <w:rPr>
          <w:b w:val="0"/>
          <w:szCs w:val="24"/>
        </w:rPr>
        <w:t xml:space="preserve"> these exceptional circumstances.</w:t>
      </w:r>
    </w:p>
    <w:p w14:paraId="64DB2517" w14:textId="77777777" w:rsidR="008306EE" w:rsidRDefault="008306EE" w:rsidP="008306EE"/>
    <w:p w14:paraId="462ABF24" w14:textId="77777777" w:rsidR="008306EE" w:rsidRDefault="008306EE" w:rsidP="008306EE"/>
    <w:p w14:paraId="70F3B579" w14:textId="77777777" w:rsidR="008306EE" w:rsidRPr="008306EE" w:rsidRDefault="008306EE" w:rsidP="008306EE"/>
    <w:p w14:paraId="28D90B99" w14:textId="77777777" w:rsidR="001F0EA2" w:rsidRPr="00DE36C6" w:rsidRDefault="001F0EA2" w:rsidP="001F0EA2">
      <w:pPr>
        <w:pStyle w:val="Heading3"/>
        <w:numPr>
          <w:ilvl w:val="0"/>
          <w:numId w:val="0"/>
        </w:numPr>
        <w:spacing w:before="120"/>
      </w:pPr>
      <w:r>
        <w:lastRenderedPageBreak/>
        <w:t xml:space="preserve">3. </w:t>
      </w:r>
      <w:r>
        <w:tab/>
      </w:r>
      <w:r w:rsidRPr="00DE36C6">
        <w:t>Conditions of Payment of Daily Fees</w:t>
      </w:r>
      <w:r>
        <w:t xml:space="preserve"> (per diem)</w:t>
      </w:r>
      <w:r w:rsidRPr="00DE36C6">
        <w:t xml:space="preserve"> </w:t>
      </w:r>
    </w:p>
    <w:p w14:paraId="299EB916" w14:textId="77777777" w:rsidR="001F0EA2" w:rsidRPr="00D62589" w:rsidRDefault="001F0EA2" w:rsidP="001F0EA2">
      <w:pPr>
        <w:spacing w:before="120" w:after="60"/>
        <w:rPr>
          <w:b/>
        </w:rPr>
      </w:pPr>
      <w:r>
        <w:t>3.1</w:t>
      </w:r>
      <w:r>
        <w:tab/>
      </w:r>
      <w:r w:rsidRPr="00D62589">
        <w:t xml:space="preserve"> In this </w:t>
      </w:r>
      <w:r>
        <w:t xml:space="preserve">section: </w:t>
      </w:r>
    </w:p>
    <w:p w14:paraId="492F45ED" w14:textId="77777777" w:rsidR="001F0EA2" w:rsidRDefault="001F0EA2" w:rsidP="001F0EA2">
      <w:pPr>
        <w:tabs>
          <w:tab w:val="left" w:pos="1134"/>
        </w:tabs>
        <w:spacing w:before="120" w:after="60"/>
        <w:ind w:left="1134" w:hanging="414"/>
      </w:pPr>
      <w:r w:rsidRPr="00D62589">
        <w:t xml:space="preserve">(a) </w:t>
      </w:r>
      <w:r>
        <w:tab/>
      </w:r>
      <w:r w:rsidRPr="00D62589">
        <w:t xml:space="preserve">a reference to an </w:t>
      </w:r>
      <w:r>
        <w:t>‘</w:t>
      </w:r>
      <w:r w:rsidRPr="00D62589">
        <w:t>authority</w:t>
      </w:r>
      <w:r>
        <w:t>’</w:t>
      </w:r>
      <w:r w:rsidRPr="00D62589">
        <w:t xml:space="preserve"> is a reference to a commission, board, committee, tribunal or other body or office, the </w:t>
      </w:r>
      <w:r>
        <w:t>office holders</w:t>
      </w:r>
      <w:r w:rsidRPr="00D62589">
        <w:t xml:space="preserve"> of which are entitled to be paid daily fees referred to in this Determination; </w:t>
      </w:r>
    </w:p>
    <w:p w14:paraId="359A7322" w14:textId="77777777" w:rsidR="001F0EA2" w:rsidRDefault="001F0EA2" w:rsidP="001F0EA2">
      <w:pPr>
        <w:tabs>
          <w:tab w:val="left" w:pos="1134"/>
        </w:tabs>
        <w:spacing w:before="120" w:after="60"/>
        <w:ind w:left="1134" w:hanging="414"/>
      </w:pPr>
      <w:r w:rsidRPr="00D62589" w:rsidDel="00793B65">
        <w:rPr>
          <w:b/>
        </w:rPr>
        <w:t xml:space="preserve"> </w:t>
      </w:r>
      <w:r w:rsidRPr="00D62589">
        <w:t xml:space="preserve">(b) </w:t>
      </w:r>
      <w:r>
        <w:tab/>
      </w:r>
      <w:r w:rsidRPr="00D62589">
        <w:t xml:space="preserve">a reference to </w:t>
      </w:r>
      <w:r>
        <w:t>‘</w:t>
      </w:r>
      <w:r w:rsidRPr="00D62589">
        <w:t>business of the authority</w:t>
      </w:r>
      <w:r>
        <w:t>’</w:t>
      </w:r>
      <w:r w:rsidRPr="00D62589">
        <w:t xml:space="preserve"> means any business of the authority conducted by a</w:t>
      </w:r>
      <w:r>
        <w:t xml:space="preserve">n office holder </w:t>
      </w:r>
      <w:r w:rsidRPr="00D62589">
        <w:t xml:space="preserve">of the authority with the approval of the </w:t>
      </w:r>
      <w:r>
        <w:t>chairperson, the nominated presiding officer (if applicable) or the authorised secretariat</w:t>
      </w:r>
      <w:r w:rsidRPr="00D62589">
        <w:t>, other than attendance at a formal meeting</w:t>
      </w:r>
      <w:r>
        <w:t xml:space="preserve"> and official travel on a meeting day</w:t>
      </w:r>
      <w:r w:rsidRPr="00D62589">
        <w:t xml:space="preserve">; </w:t>
      </w:r>
    </w:p>
    <w:p w14:paraId="013FB79F" w14:textId="77777777" w:rsidR="001F0EA2" w:rsidRDefault="001F0EA2" w:rsidP="001F0EA2">
      <w:pPr>
        <w:tabs>
          <w:tab w:val="left" w:pos="1134"/>
        </w:tabs>
        <w:spacing w:before="120" w:after="60"/>
        <w:ind w:left="1134" w:hanging="414"/>
      </w:pPr>
      <w:r w:rsidRPr="00D62589">
        <w:t xml:space="preserve">(c) </w:t>
      </w:r>
      <w:r>
        <w:tab/>
        <w:t xml:space="preserve">‘normal preparation time’ means the time that an office holder of an authority ordinarily requires to prepare for a formal meeting of business of the authority. It can occur on either a day of a meeting/event/activity or on another day. Preparation time spent by an office holder that the chairperson, nominated president officer (if applicable) or the authorised secretariat considers is excessive to normal preparation time may be treated as ‘business of the authority’; </w:t>
      </w:r>
      <w:r w:rsidRPr="00D62589">
        <w:t xml:space="preserve"> </w:t>
      </w:r>
    </w:p>
    <w:p w14:paraId="04740131" w14:textId="77777777" w:rsidR="001F0EA2" w:rsidRDefault="001F0EA2" w:rsidP="001F0EA2">
      <w:pPr>
        <w:tabs>
          <w:tab w:val="left" w:pos="1134"/>
        </w:tabs>
        <w:spacing w:before="120" w:after="60"/>
        <w:ind w:left="1134" w:hanging="414"/>
      </w:pPr>
      <w:r w:rsidRPr="00D62589" w:rsidDel="00793B65">
        <w:rPr>
          <w:b/>
        </w:rPr>
        <w:t xml:space="preserve"> </w:t>
      </w:r>
      <w:r w:rsidRPr="00D62589">
        <w:t>(</w:t>
      </w:r>
      <w:r>
        <w:t>d</w:t>
      </w:r>
      <w:r w:rsidRPr="00D62589">
        <w:t xml:space="preserve">) </w:t>
      </w:r>
      <w:r>
        <w:tab/>
      </w:r>
      <w:r w:rsidRPr="00D62589">
        <w:t>the daily fee for a formal meeting includes a component to cover normal preparation time</w:t>
      </w:r>
      <w:r>
        <w:t>.</w:t>
      </w:r>
      <w:r w:rsidRPr="00D62589">
        <w:t xml:space="preserve"> </w:t>
      </w:r>
      <w:r>
        <w:t>W</w:t>
      </w:r>
      <w:r w:rsidRPr="00D62589">
        <w:t>here the chairperson</w:t>
      </w:r>
      <w:r>
        <w:t>, nominated presiding officer (if applicable) or the authorised secretariat</w:t>
      </w:r>
      <w:r w:rsidRPr="00D62589">
        <w:t xml:space="preserve"> of the authority considers it appropriate</w:t>
      </w:r>
      <w:r>
        <w:t>,</w:t>
      </w:r>
      <w:r w:rsidRPr="00D62589">
        <w:t xml:space="preserve"> that a period of preparation time beyond this warrants recognition, then the chairperson</w:t>
      </w:r>
      <w:r>
        <w:t xml:space="preserve">, nominated presiding officer (if applicable) or authorised secretariat </w:t>
      </w:r>
      <w:r w:rsidRPr="00D62589">
        <w:t xml:space="preserve">may determine that payment in accordance with the scheduled </w:t>
      </w:r>
      <w:r>
        <w:t xml:space="preserve">daily </w:t>
      </w:r>
      <w:r w:rsidRPr="00D62589">
        <w:t xml:space="preserve">fee shall be payable for such periods as </w:t>
      </w:r>
      <w:r>
        <w:t>‘</w:t>
      </w:r>
      <w:r w:rsidRPr="00D62589">
        <w:t>business of the authority</w:t>
      </w:r>
      <w:r>
        <w:t>’; and</w:t>
      </w:r>
    </w:p>
    <w:p w14:paraId="715E71A4" w14:textId="77777777" w:rsidR="001F0EA2" w:rsidRDefault="001F0EA2" w:rsidP="001F0EA2">
      <w:pPr>
        <w:spacing w:before="120" w:after="60"/>
        <w:ind w:left="720"/>
        <w:rPr>
          <w:sz w:val="18"/>
          <w:szCs w:val="18"/>
        </w:rPr>
      </w:pPr>
      <w:r>
        <w:rPr>
          <w:sz w:val="18"/>
          <w:szCs w:val="18"/>
        </w:rPr>
        <w:t>Example:</w:t>
      </w:r>
    </w:p>
    <w:p w14:paraId="4F3A98CC" w14:textId="77777777" w:rsidR="001F0EA2" w:rsidRPr="006D3DF5" w:rsidRDefault="001F0EA2" w:rsidP="001F0EA2">
      <w:pPr>
        <w:spacing w:before="120" w:after="60"/>
        <w:ind w:left="720"/>
        <w:rPr>
          <w:sz w:val="18"/>
          <w:szCs w:val="18"/>
        </w:rPr>
      </w:pPr>
      <w:r>
        <w:rPr>
          <w:sz w:val="18"/>
          <w:szCs w:val="18"/>
        </w:rPr>
        <w:t>A formal committee meeting is scheduled which usually consists of two hours of meeting time. A committee member undertakes one hour of preparation time. The total time commitment is three hours, so the committee member would be eligible for the daily fee.</w:t>
      </w:r>
    </w:p>
    <w:p w14:paraId="16049A36" w14:textId="77777777" w:rsidR="001F0EA2" w:rsidRDefault="001F0EA2" w:rsidP="001F0EA2">
      <w:pPr>
        <w:tabs>
          <w:tab w:val="left" w:pos="1134"/>
        </w:tabs>
        <w:spacing w:before="120" w:after="60"/>
        <w:ind w:left="1134" w:hanging="414"/>
      </w:pPr>
      <w:r w:rsidRPr="00D62589">
        <w:t xml:space="preserve"> (</w:t>
      </w:r>
      <w:r>
        <w:t>e</w:t>
      </w:r>
      <w:r w:rsidRPr="00D62589">
        <w:t>)</w:t>
      </w:r>
      <w:r>
        <w:t xml:space="preserve"> </w:t>
      </w:r>
      <w:r>
        <w:tab/>
        <w:t>‘official travel time’ is the reasonable period, certified by the chairperson, the nominated presiding officer (if applicable) or the authorised secretariat, that an office holder spends travelling on official business away from the metropolitan area of the capital city or the environs of the town in which the office holder lives</w:t>
      </w:r>
      <w:r w:rsidRPr="00D62589">
        <w:t xml:space="preserve">. </w:t>
      </w:r>
      <w:r w:rsidRPr="00271336">
        <w:t xml:space="preserve"> </w:t>
      </w:r>
    </w:p>
    <w:p w14:paraId="499CC3C3" w14:textId="77777777" w:rsidR="001F0EA2" w:rsidRPr="00D62589" w:rsidRDefault="001F0EA2" w:rsidP="001F0EA2">
      <w:pPr>
        <w:tabs>
          <w:tab w:val="left" w:pos="1134"/>
        </w:tabs>
        <w:spacing w:before="120" w:after="60"/>
        <w:ind w:left="1134" w:hanging="414"/>
        <w:rPr>
          <w:b/>
        </w:rPr>
      </w:pPr>
      <w:r w:rsidRPr="00D62589">
        <w:t xml:space="preserve"> (</w:t>
      </w:r>
      <w:r>
        <w:t>f</w:t>
      </w:r>
      <w:r w:rsidRPr="00D62589">
        <w:t xml:space="preserve">) </w:t>
      </w:r>
      <w:r>
        <w:tab/>
      </w:r>
      <w:r w:rsidRPr="00271336">
        <w:t>The Tribunal considers that preparation time</w:t>
      </w:r>
      <w:r>
        <w:t xml:space="preserve"> and travel time are </w:t>
      </w:r>
      <w:r w:rsidRPr="00271336">
        <w:t>legitimate claim</w:t>
      </w:r>
      <w:r>
        <w:t>s</w:t>
      </w:r>
      <w:r w:rsidRPr="00271336">
        <w:t>.</w:t>
      </w:r>
    </w:p>
    <w:p w14:paraId="2AADAEC9" w14:textId="77777777" w:rsidR="00EE66E8" w:rsidRDefault="00EE66E8" w:rsidP="001F0EA2">
      <w:pPr>
        <w:rPr>
          <w:u w:val="single"/>
        </w:rPr>
      </w:pPr>
    </w:p>
    <w:p w14:paraId="1E0EE7E2" w14:textId="77777777" w:rsidR="001F0EA2" w:rsidRPr="00B94655" w:rsidRDefault="001F0EA2" w:rsidP="001F0EA2">
      <w:pPr>
        <w:rPr>
          <w:u w:val="single"/>
        </w:rPr>
      </w:pPr>
      <w:r w:rsidRPr="00B94655">
        <w:rPr>
          <w:u w:val="single"/>
        </w:rPr>
        <w:t xml:space="preserve">Work </w:t>
      </w:r>
      <w:r>
        <w:rPr>
          <w:u w:val="single"/>
        </w:rPr>
        <w:t xml:space="preserve">periods </w:t>
      </w:r>
      <w:r w:rsidRPr="00B94655">
        <w:rPr>
          <w:u w:val="single"/>
        </w:rPr>
        <w:t xml:space="preserve">consisting of </w:t>
      </w:r>
      <w:r>
        <w:rPr>
          <w:u w:val="single"/>
        </w:rPr>
        <w:t xml:space="preserve">not </w:t>
      </w:r>
      <w:r w:rsidRPr="00B94655">
        <w:rPr>
          <w:u w:val="single"/>
        </w:rPr>
        <w:t>less than three hours</w:t>
      </w:r>
      <w:r>
        <w:rPr>
          <w:u w:val="single"/>
        </w:rPr>
        <w:t xml:space="preserve"> (formal meetings and business of the authority)</w:t>
      </w:r>
    </w:p>
    <w:p w14:paraId="3CE28CFD" w14:textId="77777777" w:rsidR="001F0EA2" w:rsidRPr="00D62589" w:rsidRDefault="001F0EA2" w:rsidP="001F0EA2">
      <w:pPr>
        <w:spacing w:before="120" w:after="60"/>
        <w:ind w:left="720" w:hanging="720"/>
        <w:rPr>
          <w:b/>
        </w:rPr>
      </w:pPr>
      <w:r>
        <w:t>3</w:t>
      </w:r>
      <w:r w:rsidRPr="00D62589">
        <w:t xml:space="preserve">.2 </w:t>
      </w:r>
      <w:r w:rsidRPr="00D62589">
        <w:tab/>
      </w:r>
      <w:r>
        <w:t>A Part-time H</w:t>
      </w:r>
      <w:r w:rsidRPr="00D62589">
        <w:t xml:space="preserve">older of a </w:t>
      </w:r>
      <w:r>
        <w:t>P</w:t>
      </w:r>
      <w:r w:rsidRPr="00D62589">
        <w:t xml:space="preserve">ublic </w:t>
      </w:r>
      <w:r>
        <w:t>O</w:t>
      </w:r>
      <w:r w:rsidRPr="00D62589">
        <w:t>ffice in an authority shall be paid a daily fee in respect of such period, not less than three hours, on any one day on which he or she attends a formal meeting of an authority, and/or is engaged on business of the authority, subje</w:t>
      </w:r>
      <w:r>
        <w:t>ct to the following conditions:</w:t>
      </w:r>
      <w:r w:rsidRPr="00D62589">
        <w:t xml:space="preserve"> </w:t>
      </w:r>
    </w:p>
    <w:p w14:paraId="5A478F1D" w14:textId="77777777" w:rsidR="001F0EA2" w:rsidRPr="00793B65" w:rsidRDefault="001F0EA2" w:rsidP="009C2F2E">
      <w:pPr>
        <w:pStyle w:val="ColorfulList-Accent11"/>
        <w:numPr>
          <w:ilvl w:val="0"/>
          <w:numId w:val="6"/>
        </w:numPr>
        <w:spacing w:before="120" w:after="60"/>
        <w:rPr>
          <w:b/>
        </w:rPr>
      </w:pPr>
      <w:r w:rsidRPr="00D62589">
        <w:t>the chairperson</w:t>
      </w:r>
      <w:r>
        <w:t xml:space="preserve">, </w:t>
      </w:r>
      <w:r w:rsidRPr="00D62589">
        <w:t>nominated presiding officer</w:t>
      </w:r>
      <w:r>
        <w:t xml:space="preserve"> (if applicable) or the authorised secretariat</w:t>
      </w:r>
      <w:r w:rsidRPr="00D62589">
        <w:t xml:space="preserve">, shall in each case certify whether the period of three hours has </w:t>
      </w:r>
      <w:r w:rsidRPr="00D62589">
        <w:lastRenderedPageBreak/>
        <w:t xml:space="preserve">elapsed and in so certifying may have regard to reasonable </w:t>
      </w:r>
      <w:r>
        <w:t xml:space="preserve">preparation time and </w:t>
      </w:r>
      <w:r w:rsidRPr="00D62589">
        <w:t xml:space="preserve">travelling time incurred by an office holder; and </w:t>
      </w:r>
    </w:p>
    <w:p w14:paraId="064A3723" w14:textId="77777777" w:rsidR="001F0EA2" w:rsidRDefault="001F0EA2" w:rsidP="001F0EA2">
      <w:pPr>
        <w:tabs>
          <w:tab w:val="left" w:pos="1134"/>
        </w:tabs>
        <w:spacing w:before="120" w:after="60"/>
        <w:ind w:left="1134" w:hanging="414"/>
      </w:pPr>
      <w:r w:rsidRPr="00D62589">
        <w:t xml:space="preserve">(b) </w:t>
      </w:r>
      <w:r>
        <w:tab/>
      </w:r>
      <w:r w:rsidRPr="00D62589">
        <w:t>the maximum payment in respect of any one day shall</w:t>
      </w:r>
      <w:r>
        <w:t xml:space="preserve"> be the appropriate daily fee. </w:t>
      </w:r>
    </w:p>
    <w:p w14:paraId="6831E6E5" w14:textId="77777777" w:rsidR="001F0EA2" w:rsidRDefault="001F0EA2" w:rsidP="001F0EA2">
      <w:pPr>
        <w:spacing w:before="120" w:after="60"/>
        <w:ind w:left="720"/>
        <w:rPr>
          <w:sz w:val="18"/>
          <w:szCs w:val="18"/>
        </w:rPr>
      </w:pPr>
      <w:r>
        <w:rPr>
          <w:sz w:val="18"/>
          <w:szCs w:val="18"/>
        </w:rPr>
        <w:t>Example:</w:t>
      </w:r>
    </w:p>
    <w:p w14:paraId="5D73CD56" w14:textId="77777777" w:rsidR="001F0EA2" w:rsidRPr="006D3DF5" w:rsidRDefault="001F0EA2" w:rsidP="001F0EA2">
      <w:pPr>
        <w:spacing w:before="120" w:after="60"/>
        <w:ind w:left="720"/>
        <w:rPr>
          <w:sz w:val="18"/>
          <w:szCs w:val="18"/>
        </w:rPr>
      </w:pPr>
      <w:r>
        <w:rPr>
          <w:sz w:val="18"/>
          <w:szCs w:val="18"/>
        </w:rPr>
        <w:t>A formal one hour committee meeting is scheduled. The matter to be discussed at the meeting is complex. A committee member undertakes three hours of preparation time. The total time commitment is four hours, so the committee member would be eligible for the daily fee.</w:t>
      </w:r>
    </w:p>
    <w:p w14:paraId="3E993688" w14:textId="77777777" w:rsidR="001F0EA2" w:rsidRPr="00B94655" w:rsidRDefault="001F0EA2" w:rsidP="001F0EA2">
      <w:pPr>
        <w:spacing w:before="120" w:after="60"/>
        <w:ind w:left="709"/>
        <w:rPr>
          <w:u w:val="single"/>
        </w:rPr>
      </w:pPr>
      <w:r w:rsidRPr="00B94655">
        <w:rPr>
          <w:u w:val="single"/>
        </w:rPr>
        <w:t xml:space="preserve">Work </w:t>
      </w:r>
      <w:r>
        <w:rPr>
          <w:u w:val="single"/>
        </w:rPr>
        <w:t xml:space="preserve">periods </w:t>
      </w:r>
      <w:r w:rsidRPr="00B94655">
        <w:rPr>
          <w:u w:val="single"/>
        </w:rPr>
        <w:t>consisting of less than three hours</w:t>
      </w:r>
      <w:r>
        <w:rPr>
          <w:u w:val="single"/>
        </w:rPr>
        <w:t xml:space="preserve"> (formal meetings and business of the authority)</w:t>
      </w:r>
    </w:p>
    <w:p w14:paraId="16CDD487" w14:textId="77777777" w:rsidR="001F0EA2" w:rsidRPr="00D62589" w:rsidRDefault="001F0EA2" w:rsidP="001F0EA2">
      <w:pPr>
        <w:spacing w:before="120" w:after="60"/>
        <w:ind w:left="720" w:hanging="720"/>
        <w:rPr>
          <w:b/>
        </w:rPr>
      </w:pPr>
      <w:r>
        <w:t>3</w:t>
      </w:r>
      <w:r w:rsidRPr="00D62589">
        <w:t xml:space="preserve">.3 </w:t>
      </w:r>
      <w:r w:rsidRPr="00D62589">
        <w:tab/>
      </w:r>
      <w:r>
        <w:t>A Part-time Holder of a Public O</w:t>
      </w:r>
      <w:r w:rsidRPr="00D62589">
        <w:t xml:space="preserve">ffice may be paid in respect of less than three hours </w:t>
      </w:r>
      <w:r>
        <w:t xml:space="preserve">for </w:t>
      </w:r>
      <w:r w:rsidRPr="00D62589">
        <w:t xml:space="preserve">formal meetings </w:t>
      </w:r>
      <w:r>
        <w:t xml:space="preserve">and/or on business of the authority, </w:t>
      </w:r>
      <w:r w:rsidRPr="00D62589">
        <w:t>subje</w:t>
      </w:r>
      <w:r>
        <w:t>ct to the following conditions:</w:t>
      </w:r>
      <w:r w:rsidRPr="00D62589">
        <w:t xml:space="preserve"> </w:t>
      </w:r>
    </w:p>
    <w:p w14:paraId="715EFFB4" w14:textId="77777777" w:rsidR="001F0EA2" w:rsidRPr="00793B65" w:rsidRDefault="001F0EA2" w:rsidP="009C2F2E">
      <w:pPr>
        <w:pStyle w:val="ColorfulList-Accent11"/>
        <w:numPr>
          <w:ilvl w:val="0"/>
          <w:numId w:val="7"/>
        </w:numPr>
        <w:tabs>
          <w:tab w:val="left" w:pos="1080"/>
        </w:tabs>
        <w:spacing w:before="120" w:after="60"/>
        <w:rPr>
          <w:b/>
        </w:rPr>
      </w:pPr>
      <w:r w:rsidRPr="00D62589">
        <w:t>for formal meetings</w:t>
      </w:r>
      <w:r>
        <w:t>,</w:t>
      </w:r>
      <w:r w:rsidRPr="00D62589">
        <w:t xml:space="preserve"> aggregating less than tw</w:t>
      </w:r>
      <w:r>
        <w:t>o hours, an amount equal to two</w:t>
      </w:r>
      <w:r>
        <w:noBreakHyphen/>
      </w:r>
      <w:r w:rsidRPr="00D62589">
        <w:t xml:space="preserve">fifths of the daily fee; </w:t>
      </w:r>
    </w:p>
    <w:p w14:paraId="6484933A" w14:textId="77777777" w:rsidR="001F0EA2" w:rsidRPr="00D62589" w:rsidRDefault="001F0EA2" w:rsidP="001F0EA2">
      <w:pPr>
        <w:tabs>
          <w:tab w:val="left" w:pos="1080"/>
        </w:tabs>
        <w:spacing w:before="120" w:after="60"/>
        <w:ind w:left="1080" w:hanging="371"/>
        <w:rPr>
          <w:b/>
        </w:rPr>
      </w:pPr>
      <w:r w:rsidRPr="00D62589">
        <w:t xml:space="preserve">(b) </w:t>
      </w:r>
      <w:r>
        <w:tab/>
      </w:r>
      <w:r w:rsidRPr="00D62589">
        <w:t xml:space="preserve">for formal meetings, or business of the authority on the day of the meeting, of two hours or more, but less than three hours on any one day, an amount equal to three-fifths of the daily fee; </w:t>
      </w:r>
    </w:p>
    <w:p w14:paraId="4D10F535" w14:textId="77777777" w:rsidR="001F0EA2" w:rsidRPr="00D62589" w:rsidRDefault="001F0EA2" w:rsidP="001F0EA2">
      <w:pPr>
        <w:tabs>
          <w:tab w:val="left" w:pos="1080"/>
        </w:tabs>
        <w:spacing w:before="120" w:after="60"/>
        <w:ind w:left="1080" w:hanging="371"/>
        <w:rPr>
          <w:b/>
        </w:rPr>
      </w:pPr>
      <w:r w:rsidRPr="00D62589">
        <w:t xml:space="preserve">(c) </w:t>
      </w:r>
      <w:r>
        <w:tab/>
      </w:r>
      <w:r w:rsidRPr="00D62589">
        <w:t xml:space="preserve">the maximum payment in respect of any one day shall be the appropriate daily fee; </w:t>
      </w:r>
    </w:p>
    <w:p w14:paraId="1E9BC3A1" w14:textId="77777777" w:rsidR="001F0EA2" w:rsidRPr="00D62589" w:rsidRDefault="001F0EA2" w:rsidP="001F0EA2">
      <w:pPr>
        <w:tabs>
          <w:tab w:val="left" w:pos="1440"/>
        </w:tabs>
        <w:spacing w:before="120" w:after="60"/>
        <w:ind w:left="1080" w:hanging="371"/>
        <w:rPr>
          <w:b/>
        </w:rPr>
      </w:pPr>
      <w:r w:rsidRPr="00D62589">
        <w:t xml:space="preserve">(d) </w:t>
      </w:r>
      <w:r>
        <w:t xml:space="preserve"> </w:t>
      </w:r>
      <w:r w:rsidRPr="00D62589">
        <w:t>eligibility for each payment shall be certified by the chairperson</w:t>
      </w:r>
      <w:r>
        <w:t xml:space="preserve">, </w:t>
      </w:r>
      <w:r w:rsidRPr="00D62589">
        <w:t xml:space="preserve">nominated presiding officer </w:t>
      </w:r>
      <w:r>
        <w:t xml:space="preserve">(if applicable) or the authorised secretariat, </w:t>
      </w:r>
      <w:r w:rsidRPr="00D62589">
        <w:t>and in so certifying the chairperson</w:t>
      </w:r>
      <w:r>
        <w:t xml:space="preserve">, presiding officer (if applicable) or the authorised secretariat </w:t>
      </w:r>
      <w:r w:rsidRPr="00D62589">
        <w:t xml:space="preserve">may have regard to reasonable travelling time; and </w:t>
      </w:r>
    </w:p>
    <w:p w14:paraId="58ACB501" w14:textId="77777777" w:rsidR="001F0EA2" w:rsidRDefault="001F0EA2" w:rsidP="001F0EA2">
      <w:pPr>
        <w:spacing w:before="120" w:after="60"/>
        <w:ind w:left="1080" w:hanging="371"/>
      </w:pPr>
      <w:r w:rsidRPr="00D62589">
        <w:t xml:space="preserve">(e) </w:t>
      </w:r>
      <w:r>
        <w:tab/>
      </w:r>
      <w:r w:rsidRPr="00D62589">
        <w:t xml:space="preserve">preparation time shall only be included in accordance with </w:t>
      </w:r>
      <w:r>
        <w:t>3</w:t>
      </w:r>
      <w:r w:rsidRPr="00D62589">
        <w:t xml:space="preserve">.1. </w:t>
      </w:r>
    </w:p>
    <w:p w14:paraId="74A8C612" w14:textId="77777777" w:rsidR="001F0EA2" w:rsidRDefault="001F0EA2" w:rsidP="001F0EA2">
      <w:pPr>
        <w:spacing w:before="120" w:after="60"/>
        <w:ind w:left="720"/>
        <w:rPr>
          <w:sz w:val="18"/>
          <w:szCs w:val="18"/>
        </w:rPr>
      </w:pPr>
      <w:r>
        <w:rPr>
          <w:sz w:val="18"/>
          <w:szCs w:val="18"/>
        </w:rPr>
        <w:t xml:space="preserve">Examples: </w:t>
      </w:r>
    </w:p>
    <w:p w14:paraId="09C39129" w14:textId="77777777" w:rsidR="001F0EA2" w:rsidRPr="006D3DF5" w:rsidRDefault="001F0EA2" w:rsidP="001F0EA2">
      <w:pPr>
        <w:spacing w:before="120" w:after="60"/>
        <w:ind w:left="720"/>
        <w:rPr>
          <w:sz w:val="18"/>
          <w:szCs w:val="18"/>
        </w:rPr>
      </w:pPr>
      <w:r>
        <w:rPr>
          <w:sz w:val="18"/>
          <w:szCs w:val="18"/>
        </w:rPr>
        <w:t>A formal one hour committee meeting is scheduled. No preparation time was required. The reasonable travelling time was 30 minutes. The total time commitment is one hour and 30 minutes. The committee member would be eligible for two-fifths of the daily fee.</w:t>
      </w:r>
    </w:p>
    <w:p w14:paraId="2EA485AC" w14:textId="77777777" w:rsidR="001F0EA2" w:rsidRPr="006D3DF5" w:rsidRDefault="001F0EA2" w:rsidP="001F0EA2">
      <w:pPr>
        <w:spacing w:before="120" w:after="60"/>
        <w:ind w:left="720"/>
        <w:rPr>
          <w:sz w:val="18"/>
          <w:szCs w:val="18"/>
        </w:rPr>
      </w:pPr>
      <w:r>
        <w:rPr>
          <w:sz w:val="18"/>
          <w:szCs w:val="18"/>
        </w:rPr>
        <w:t xml:space="preserve">A two hour committee event is scheduled and classified as ‘business of the authority’. No preparation time was required. The reasonable travelling time was 30 minutes. The total time commitment is two hours and </w:t>
      </w:r>
      <w:r>
        <w:rPr>
          <w:sz w:val="18"/>
          <w:szCs w:val="18"/>
        </w:rPr>
        <w:br/>
        <w:t>30 minutes. The committee member would be eligible for three-fifths of the daily fee.</w:t>
      </w:r>
    </w:p>
    <w:p w14:paraId="01730F08" w14:textId="77777777" w:rsidR="001F0EA2" w:rsidRPr="00B94655" w:rsidRDefault="001F0EA2" w:rsidP="001F0EA2">
      <w:pPr>
        <w:rPr>
          <w:u w:val="single"/>
        </w:rPr>
      </w:pPr>
      <w:r w:rsidRPr="00B94655">
        <w:rPr>
          <w:u w:val="single"/>
        </w:rPr>
        <w:t xml:space="preserve">Work </w:t>
      </w:r>
      <w:r>
        <w:rPr>
          <w:u w:val="single"/>
        </w:rPr>
        <w:t xml:space="preserve">aggregate periods </w:t>
      </w:r>
      <w:r w:rsidRPr="00B94655">
        <w:rPr>
          <w:u w:val="single"/>
        </w:rPr>
        <w:t>consisting of less than three hours</w:t>
      </w:r>
      <w:r>
        <w:rPr>
          <w:u w:val="single"/>
        </w:rPr>
        <w:t xml:space="preserve"> (business of the authority)</w:t>
      </w:r>
    </w:p>
    <w:p w14:paraId="36144F58" w14:textId="77777777" w:rsidR="001F0EA2" w:rsidRDefault="001F0EA2" w:rsidP="001F0EA2">
      <w:pPr>
        <w:spacing w:before="120" w:after="60"/>
        <w:ind w:left="709" w:hanging="709"/>
      </w:pPr>
      <w:r>
        <w:t>3</w:t>
      </w:r>
      <w:r w:rsidRPr="00D62589">
        <w:t xml:space="preserve">.4 </w:t>
      </w:r>
      <w:r w:rsidRPr="00D62589">
        <w:tab/>
        <w:t xml:space="preserve">A </w:t>
      </w:r>
      <w:r>
        <w:t>Part-time Holder of a Public O</w:t>
      </w:r>
      <w:r w:rsidRPr="00D62589">
        <w:t xml:space="preserve">ffice may also be paid a daily fee in respect of aggregate periods </w:t>
      </w:r>
      <w:r>
        <w:t xml:space="preserve">associated with </w:t>
      </w:r>
      <w:r w:rsidRPr="00D62589">
        <w:t xml:space="preserve">business of the authority </w:t>
      </w:r>
      <w:r>
        <w:t>which is</w:t>
      </w:r>
      <w:r w:rsidRPr="00D62589">
        <w:t xml:space="preserve"> less than three hours undertaken on behalf of the authority, subje</w:t>
      </w:r>
      <w:r>
        <w:t>ct to the following conditions:</w:t>
      </w:r>
      <w:r w:rsidRPr="00D62589">
        <w:t xml:space="preserve"> </w:t>
      </w:r>
      <w:r>
        <w:br/>
      </w:r>
      <w:r w:rsidRPr="00D62589">
        <w:t xml:space="preserve">(a) individual periods of business must be on other than formal meeting days and each period must be for a minimum of one hour; </w:t>
      </w:r>
      <w:r>
        <w:br/>
      </w:r>
      <w:r w:rsidRPr="00D62589">
        <w:t xml:space="preserve">(b) to attract payment of a daily fee, aggregated periods shall total at least five hours; </w:t>
      </w:r>
      <w:r>
        <w:br/>
      </w:r>
      <w:r w:rsidRPr="00D62589">
        <w:t xml:space="preserve">(c) the maximum period in respect of any one day shall be the appropriate daily fee; </w:t>
      </w:r>
      <w:r>
        <w:br/>
      </w:r>
      <w:r w:rsidRPr="00D62589">
        <w:t>(d) eligibility for each payment shall be certified by the chairperson</w:t>
      </w:r>
      <w:r>
        <w:t>, nominated presiding officer (if applicable) or the authorised secretariat</w:t>
      </w:r>
      <w:r w:rsidRPr="00D62589">
        <w:t>, and in so certifying the chairperson</w:t>
      </w:r>
      <w:r>
        <w:t xml:space="preserve">, nominated presiding officer (if applicable) or the authorised secretariat </w:t>
      </w:r>
      <w:r w:rsidRPr="00D62589">
        <w:t>may have regard to reasonable travelling time</w:t>
      </w:r>
      <w:r>
        <w:t xml:space="preserve"> incurred by an office holder</w:t>
      </w:r>
      <w:r w:rsidRPr="00D62589">
        <w:t xml:space="preserve">; and </w:t>
      </w:r>
      <w:r>
        <w:br/>
      </w:r>
      <w:r w:rsidRPr="00D62589">
        <w:t xml:space="preserve">(e) preparation time shall only be included in accordance with </w:t>
      </w:r>
      <w:r>
        <w:t>3</w:t>
      </w:r>
      <w:r w:rsidRPr="00D62589">
        <w:t xml:space="preserve">.1. </w:t>
      </w:r>
    </w:p>
    <w:p w14:paraId="4434A79B" w14:textId="77777777" w:rsidR="001F0EA2" w:rsidRDefault="001F0EA2" w:rsidP="001F0EA2">
      <w:pPr>
        <w:spacing w:before="120" w:after="60"/>
        <w:ind w:left="720"/>
        <w:rPr>
          <w:sz w:val="18"/>
          <w:szCs w:val="18"/>
        </w:rPr>
      </w:pPr>
      <w:r>
        <w:rPr>
          <w:sz w:val="18"/>
          <w:szCs w:val="18"/>
        </w:rPr>
        <w:lastRenderedPageBreak/>
        <w:t xml:space="preserve">Examples: </w:t>
      </w:r>
    </w:p>
    <w:p w14:paraId="330EB2EF" w14:textId="77777777" w:rsidR="001F0EA2" w:rsidRPr="006D3DF5" w:rsidRDefault="001F0EA2" w:rsidP="001F0EA2">
      <w:pPr>
        <w:spacing w:before="120" w:after="60"/>
        <w:ind w:left="720"/>
        <w:rPr>
          <w:sz w:val="18"/>
          <w:szCs w:val="18"/>
        </w:rPr>
      </w:pPr>
      <w:r>
        <w:rPr>
          <w:sz w:val="18"/>
          <w:szCs w:val="18"/>
        </w:rPr>
        <w:t>A committee member attends a one hour committee event over four days which is not a formal meeting day. The event is classified as ‘business of the authority’. No preparation time was required. The reasonable travelling time for each day was 30 minutes. The total time commitment is six hours. The committee member would be eligible for the daily fee.</w:t>
      </w:r>
    </w:p>
    <w:p w14:paraId="55F35B8E" w14:textId="77777777" w:rsidR="001F0EA2" w:rsidRDefault="001F0EA2" w:rsidP="001F0EA2">
      <w:pPr>
        <w:spacing w:before="120" w:after="60"/>
        <w:ind w:left="720"/>
        <w:rPr>
          <w:sz w:val="18"/>
          <w:szCs w:val="18"/>
        </w:rPr>
      </w:pPr>
      <w:r>
        <w:rPr>
          <w:sz w:val="18"/>
          <w:szCs w:val="18"/>
        </w:rPr>
        <w:t>A committee member attends a one hour committee event over three days which is not a formal meeting day. The event is classified as ‘business of the authority’. No preparation time was required. The reasonable travelling time for each day was 30 minutes. The total time commitment for the events is four hours and 30 minutes. The committee member would not be eligible for the daily fee. If the member had another 30 minutes, they would be eligible for the daily fee.</w:t>
      </w:r>
    </w:p>
    <w:p w14:paraId="740C4387" w14:textId="77777777" w:rsidR="001F0EA2" w:rsidRPr="00975F2B" w:rsidRDefault="001F0EA2" w:rsidP="001F0EA2">
      <w:pPr>
        <w:spacing w:before="120" w:after="60"/>
        <w:ind w:left="720" w:hanging="11"/>
        <w:rPr>
          <w:u w:val="single"/>
        </w:rPr>
      </w:pPr>
      <w:r w:rsidRPr="00975F2B">
        <w:rPr>
          <w:u w:val="single"/>
        </w:rPr>
        <w:t>Cancellation fee</w:t>
      </w:r>
    </w:p>
    <w:p w14:paraId="1587964B" w14:textId="77777777" w:rsidR="001F0EA2" w:rsidRPr="00975F2B" w:rsidRDefault="001F0EA2" w:rsidP="001F0EA2">
      <w:pPr>
        <w:spacing w:before="120" w:after="60"/>
        <w:ind w:left="709" w:hanging="709"/>
      </w:pPr>
      <w:r>
        <w:t>3</w:t>
      </w:r>
      <w:r w:rsidRPr="00D62589">
        <w:t>.</w:t>
      </w:r>
      <w:r>
        <w:t>5</w:t>
      </w:r>
      <w:r w:rsidRPr="00D62589">
        <w:t xml:space="preserve"> </w:t>
      </w:r>
      <w:r w:rsidRPr="00D62589">
        <w:tab/>
      </w:r>
      <w:r w:rsidRPr="00975F2B">
        <w:t xml:space="preserve">A cancellation fee is payable equivalent to 50% of one day’s fee for cancellation of all work on a day </w:t>
      </w:r>
      <w:r>
        <w:t>with less than five working day</w:t>
      </w:r>
      <w:r w:rsidRPr="00975F2B">
        <w:t>s</w:t>
      </w:r>
      <w:r>
        <w:t>’</w:t>
      </w:r>
      <w:r w:rsidRPr="00975F2B">
        <w:t xml:space="preserve"> notice.</w:t>
      </w:r>
    </w:p>
    <w:p w14:paraId="0D9D85A7" w14:textId="77777777" w:rsidR="001F0EA2" w:rsidRPr="00294FE9" w:rsidRDefault="001F0EA2" w:rsidP="001F0EA2">
      <w:pPr>
        <w:pStyle w:val="Heading3"/>
        <w:numPr>
          <w:ilvl w:val="0"/>
          <w:numId w:val="0"/>
        </w:numPr>
        <w:spacing w:before="120"/>
        <w:ind w:left="720" w:hanging="720"/>
      </w:pPr>
      <w:r w:rsidRPr="00294FE9">
        <w:t xml:space="preserve">4. </w:t>
      </w:r>
      <w:r w:rsidRPr="00294FE9">
        <w:tab/>
        <w:t xml:space="preserve">Salary Packaging </w:t>
      </w:r>
    </w:p>
    <w:p w14:paraId="6F1D194D" w14:textId="1916D974" w:rsidR="001F0EA2" w:rsidRDefault="001F0EA2" w:rsidP="001F0EA2">
      <w:pPr>
        <w:spacing w:before="120" w:after="60"/>
        <w:ind w:left="709" w:hanging="709"/>
      </w:pPr>
      <w:r>
        <w:t>4</w:t>
      </w:r>
      <w:r w:rsidRPr="00D62589">
        <w:t xml:space="preserve">.1 </w:t>
      </w:r>
      <w:r w:rsidRPr="00D62589">
        <w:tab/>
        <w:t xml:space="preserve">Subject to the following conditions, a person holding an office mentioned in </w:t>
      </w:r>
      <w:r>
        <w:t xml:space="preserve">Table 1 </w:t>
      </w:r>
      <w:r>
        <w:br/>
        <w:t>of this D</w:t>
      </w:r>
      <w:r w:rsidRPr="00D62589">
        <w:t xml:space="preserve">etermination may elect to take remuneration shown in Column 3 of </w:t>
      </w:r>
      <w:r>
        <w:t xml:space="preserve">Table 1 </w:t>
      </w:r>
      <w:r>
        <w:br/>
      </w:r>
      <w:r w:rsidRPr="00D62589">
        <w:t xml:space="preserve">as salary or take a combination of salary and other benefits best suited to </w:t>
      </w:r>
      <w:r>
        <w:t>their</w:t>
      </w:r>
      <w:r w:rsidRPr="00D62589">
        <w:t xml:space="preserve"> </w:t>
      </w:r>
      <w:r>
        <w:br/>
      </w:r>
      <w:r w:rsidRPr="00D62589">
        <w:t xml:space="preserve">personal needs and preferences. </w:t>
      </w:r>
    </w:p>
    <w:p w14:paraId="4A60A3AC" w14:textId="77777777" w:rsidR="001F0EA2" w:rsidRPr="00D62589" w:rsidRDefault="001F0EA2" w:rsidP="001F0EA2">
      <w:pPr>
        <w:spacing w:before="120" w:after="60"/>
        <w:ind w:left="709" w:hanging="709"/>
      </w:pPr>
      <w:r>
        <w:t>4</w:t>
      </w:r>
      <w:r w:rsidRPr="00D62589">
        <w:t>.2</w:t>
      </w:r>
      <w:r w:rsidRPr="00D62589">
        <w:tab/>
      </w:r>
      <w:r>
        <w:t xml:space="preserve">Salary packaging must </w:t>
      </w:r>
      <w:r w:rsidRPr="00D62589">
        <w:t>be consistent with taxation laws and guidelines issued by the Australian Taxation Office.</w:t>
      </w:r>
    </w:p>
    <w:p w14:paraId="7873CB55" w14:textId="77777777" w:rsidR="001F0EA2" w:rsidRPr="00D62589" w:rsidRDefault="001F0EA2" w:rsidP="001F0EA2">
      <w:pPr>
        <w:spacing w:before="120" w:after="60"/>
        <w:ind w:left="720" w:hanging="720"/>
      </w:pPr>
      <w:r>
        <w:t>4</w:t>
      </w:r>
      <w:r w:rsidRPr="00D62589">
        <w:t xml:space="preserve">.3 </w:t>
      </w:r>
      <w:r w:rsidRPr="00D62589">
        <w:tab/>
      </w:r>
      <w:r>
        <w:t xml:space="preserve">Any salary packaging policy and/or procedures </w:t>
      </w:r>
      <w:r w:rsidRPr="00D62589">
        <w:t xml:space="preserve">issued </w:t>
      </w:r>
      <w:r>
        <w:t>for the ACT Public Service</w:t>
      </w:r>
      <w:r w:rsidRPr="00D62589">
        <w:t xml:space="preserve">, with up to 100% of the relevant remuneration shown in Column 3 of </w:t>
      </w:r>
      <w:r>
        <w:t xml:space="preserve">Table 1 </w:t>
      </w:r>
      <w:r w:rsidRPr="00D62589">
        <w:t xml:space="preserve">being taken as benefits and related costs such as fringe benefits tax. </w:t>
      </w:r>
    </w:p>
    <w:p w14:paraId="0D4C7185" w14:textId="77777777" w:rsidR="001F0EA2" w:rsidRPr="00D62589" w:rsidRDefault="001F0EA2" w:rsidP="001F0EA2">
      <w:pPr>
        <w:spacing w:before="120" w:after="60"/>
        <w:ind w:left="720" w:hanging="720"/>
      </w:pPr>
      <w:r>
        <w:t>4</w:t>
      </w:r>
      <w:r w:rsidRPr="00D62589">
        <w:t xml:space="preserve">.4 </w:t>
      </w:r>
      <w:r w:rsidRPr="00D62589">
        <w:tab/>
      </w:r>
      <w:r>
        <w:t>Salary packaging must</w:t>
      </w:r>
      <w:r w:rsidRPr="00BF6FC8">
        <w:t xml:space="preserve"> be administered </w:t>
      </w:r>
      <w:r>
        <w:t>without</w:t>
      </w:r>
      <w:r w:rsidRPr="00D62589" w:rsidDel="00380585">
        <w:t xml:space="preserve"> </w:t>
      </w:r>
      <w:r w:rsidRPr="00D62589">
        <w:t xml:space="preserve">additional cost to the </w:t>
      </w:r>
      <w:r>
        <w:t xml:space="preserve">employer and </w:t>
      </w:r>
      <w:r w:rsidRPr="00D62589">
        <w:t xml:space="preserve">any fringe benefits tax associated with the provision of a benefit </w:t>
      </w:r>
      <w:r>
        <w:t>must</w:t>
      </w:r>
      <w:r w:rsidRPr="00D62589">
        <w:t xml:space="preserve"> be included in the salary package. </w:t>
      </w:r>
    </w:p>
    <w:p w14:paraId="48ABB5AF" w14:textId="77777777" w:rsidR="001F0EA2" w:rsidRDefault="001F0EA2" w:rsidP="001F0EA2">
      <w:pPr>
        <w:spacing w:before="120" w:after="60"/>
        <w:ind w:left="720" w:hanging="720"/>
      </w:pPr>
      <w:r>
        <w:t>4</w:t>
      </w:r>
      <w:r w:rsidRPr="00D62589">
        <w:t xml:space="preserve">.5 </w:t>
      </w:r>
      <w:r w:rsidRPr="00D62589">
        <w:tab/>
      </w:r>
      <w:r>
        <w:t>S</w:t>
      </w:r>
      <w:r w:rsidRPr="00D62589">
        <w:t xml:space="preserve">alary for superannuation purposes of each person holding a Part-time Public Office is </w:t>
      </w:r>
      <w:r>
        <w:t xml:space="preserve">not </w:t>
      </w:r>
      <w:r w:rsidRPr="00D62589">
        <w:t xml:space="preserve">affected by salary packaging. </w:t>
      </w:r>
    </w:p>
    <w:p w14:paraId="7E65E784" w14:textId="77777777" w:rsidR="001F0EA2" w:rsidRPr="00EA1A9E" w:rsidRDefault="001F0EA2" w:rsidP="001F0EA2">
      <w:pPr>
        <w:pStyle w:val="Heading3"/>
        <w:numPr>
          <w:ilvl w:val="0"/>
          <w:numId w:val="0"/>
        </w:numPr>
        <w:spacing w:before="120"/>
        <w:ind w:left="720" w:hanging="720"/>
      </w:pPr>
      <w:r>
        <w:t>5</w:t>
      </w:r>
      <w:r w:rsidRPr="00294FE9">
        <w:t xml:space="preserve">. </w:t>
      </w:r>
      <w:r w:rsidRPr="00294FE9">
        <w:tab/>
      </w:r>
      <w:r w:rsidRPr="0040603C">
        <w:rPr>
          <w:rFonts w:cs="Arial"/>
          <w:szCs w:val="26"/>
        </w:rPr>
        <w:t>Employer’s superannuation contribution</w:t>
      </w:r>
      <w:r>
        <w:t xml:space="preserve"> </w:t>
      </w:r>
    </w:p>
    <w:p w14:paraId="266FB734" w14:textId="77777777" w:rsidR="001F0EA2" w:rsidRPr="00A05757" w:rsidRDefault="001F0EA2" w:rsidP="001F0EA2">
      <w:pPr>
        <w:spacing w:before="120" w:after="60"/>
        <w:ind w:left="709" w:hanging="709"/>
        <w:rPr>
          <w:szCs w:val="24"/>
          <w:lang w:val="en-US"/>
        </w:rPr>
      </w:pPr>
      <w:r>
        <w:t>5.1</w:t>
      </w:r>
      <w:r w:rsidRPr="00D62589">
        <w:t xml:space="preserve"> </w:t>
      </w:r>
      <w:r w:rsidRPr="00D62589">
        <w:tab/>
      </w:r>
      <w:r>
        <w:rPr>
          <w:szCs w:val="24"/>
        </w:rPr>
        <w:t>A person, appointed to an office in clause 2 of this Determination,</w:t>
      </w:r>
      <w:r w:rsidRPr="00A05757">
        <w:rPr>
          <w:szCs w:val="24"/>
        </w:rPr>
        <w:t xml:space="preserve"> is only eligible for 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 xml:space="preserve">ontribution </w:t>
      </w:r>
      <w:r w:rsidRPr="00A05757">
        <w:rPr>
          <w:szCs w:val="24"/>
          <w:lang w:val="en-US"/>
        </w:rPr>
        <w:t xml:space="preserve">if their </w:t>
      </w:r>
      <w:r w:rsidRPr="00A05757">
        <w:rPr>
          <w:szCs w:val="24"/>
        </w:rPr>
        <w:t>superannuation</w:t>
      </w:r>
      <w:r w:rsidRPr="00A05757">
        <w:rPr>
          <w:szCs w:val="24"/>
          <w:lang w:val="en-US"/>
        </w:rPr>
        <w:t xml:space="preserve"> entitlements are not provided elsewhere.  </w:t>
      </w:r>
    </w:p>
    <w:p w14:paraId="26D4104C" w14:textId="77777777" w:rsidR="001F0EA2" w:rsidRPr="0075183B" w:rsidRDefault="001F0EA2" w:rsidP="001F0EA2">
      <w:pPr>
        <w:spacing w:before="120" w:after="60"/>
        <w:ind w:left="709" w:hanging="709"/>
      </w:pPr>
      <w:r>
        <w:t>5.2</w:t>
      </w:r>
      <w:r w:rsidRPr="00D62589">
        <w:t xml:space="preserve"> </w:t>
      </w:r>
      <w:r w:rsidRPr="00D62589">
        <w:tab/>
      </w:r>
      <w:r>
        <w:rPr>
          <w:szCs w:val="24"/>
        </w:rPr>
        <w:t>For a person, appointed to an office in clause 2 of this Determination, who</w:t>
      </w:r>
      <w:r w:rsidRPr="0075183B">
        <w:t xml:space="preserve"> is a </w:t>
      </w:r>
      <w:r w:rsidRPr="004C65FD">
        <w:rPr>
          <w:szCs w:val="24"/>
        </w:rPr>
        <w:t>member</w:t>
      </w:r>
      <w:r w:rsidRPr="0075183B">
        <w:t xml:space="preserve"> of </w:t>
      </w:r>
      <w:r>
        <w:t>the Commonwealth Superannuation Scheme (</w:t>
      </w:r>
      <w:r w:rsidRPr="007B3690">
        <w:t>CSS</w:t>
      </w:r>
      <w:r>
        <w:t>)</w:t>
      </w:r>
      <w:r w:rsidRPr="007B3690">
        <w:t xml:space="preserve"> or </w:t>
      </w:r>
      <w:r>
        <w:t>Public Sector Superannuation (</w:t>
      </w:r>
      <w:r w:rsidRPr="007B3690">
        <w:t>PSS</w:t>
      </w:r>
      <w:r>
        <w:t>) Scheme:</w:t>
      </w:r>
      <w:r w:rsidRPr="0075183B">
        <w:t xml:space="preserve"> </w:t>
      </w:r>
    </w:p>
    <w:p w14:paraId="3081F53F" w14:textId="77777777" w:rsidR="001F0EA2" w:rsidRDefault="001F0EA2" w:rsidP="001F0EA2">
      <w:pPr>
        <w:numPr>
          <w:ilvl w:val="2"/>
          <w:numId w:val="1"/>
        </w:numPr>
        <w:tabs>
          <w:tab w:val="clear" w:pos="720"/>
        </w:tabs>
        <w:spacing w:before="120" w:after="60"/>
        <w:ind w:left="1134" w:hanging="436"/>
      </w:pPr>
      <w:r>
        <w:t>the person’s annual rate of remuneration for the purposes of the scheme is the base remuneration as provided in clause 2 of this Determination; and</w:t>
      </w:r>
    </w:p>
    <w:p w14:paraId="04AA503A" w14:textId="77777777" w:rsidR="001F0EA2" w:rsidRDefault="001F0EA2" w:rsidP="001F0EA2">
      <w:pPr>
        <w:numPr>
          <w:ilvl w:val="2"/>
          <w:numId w:val="1"/>
        </w:numPr>
        <w:tabs>
          <w:tab w:val="clear" w:pos="720"/>
        </w:tabs>
        <w:spacing w:before="120" w:after="60"/>
        <w:ind w:left="1134" w:hanging="436"/>
      </w:pPr>
      <w:r>
        <w:t xml:space="preserve">the value attributed to the employer’s superannuation contribution is taken to be a notional 16% of the person’s base </w:t>
      </w:r>
      <w:r w:rsidRPr="0065168E">
        <w:t>remuneration</w:t>
      </w:r>
      <w:r>
        <w:t>.</w:t>
      </w:r>
    </w:p>
    <w:p w14:paraId="14D4687C" w14:textId="77777777" w:rsidR="001F0EA2" w:rsidRDefault="001F0EA2" w:rsidP="001F0EA2">
      <w:pPr>
        <w:spacing w:before="120" w:after="60"/>
        <w:ind w:left="709" w:hanging="709"/>
      </w:pPr>
      <w:r>
        <w:t>5.3</w:t>
      </w:r>
      <w:r w:rsidRPr="00D62589">
        <w:t xml:space="preserve"> </w:t>
      </w:r>
      <w:r w:rsidRPr="00D62589">
        <w:tab/>
      </w:r>
      <w:r>
        <w:rPr>
          <w:szCs w:val="24"/>
        </w:rPr>
        <w:t xml:space="preserve">For a person, appointed to an office in clause 2 of this Determination, who </w:t>
      </w:r>
      <w:r>
        <w:t xml:space="preserve">is not </w:t>
      </w:r>
      <w:r w:rsidRPr="004C65FD">
        <w:rPr>
          <w:szCs w:val="24"/>
        </w:rPr>
        <w:t>currently</w:t>
      </w:r>
      <w:r>
        <w:t xml:space="preserve"> a member of the CSS or PSS but was a member of the PSS Accumulation Plan (PSSap) until it closed to the Territory on 30 June 2006, and has maintained continuous employment with the Territory:</w:t>
      </w:r>
    </w:p>
    <w:p w14:paraId="33B9255B" w14:textId="77777777" w:rsidR="001F0EA2" w:rsidRDefault="001F0EA2" w:rsidP="009C2F2E">
      <w:pPr>
        <w:numPr>
          <w:ilvl w:val="2"/>
          <w:numId w:val="15"/>
        </w:numPr>
        <w:tabs>
          <w:tab w:val="clear" w:pos="720"/>
          <w:tab w:val="num" w:pos="1440"/>
        </w:tabs>
        <w:spacing w:before="120" w:after="60"/>
        <w:ind w:left="1080" w:hanging="360"/>
      </w:pPr>
      <w:r>
        <w:lastRenderedPageBreak/>
        <w:t>the value of the employer’s superannuation contribution is a notional 16% of the base remuneration as provided in clause 2 of this Determination; and</w:t>
      </w:r>
    </w:p>
    <w:p w14:paraId="60DAD266" w14:textId="77777777" w:rsidR="001F0EA2" w:rsidRDefault="001F0EA2" w:rsidP="001F0EA2">
      <w:pPr>
        <w:numPr>
          <w:ilvl w:val="2"/>
          <w:numId w:val="1"/>
        </w:numPr>
        <w:tabs>
          <w:tab w:val="clear" w:pos="720"/>
          <w:tab w:val="num" w:pos="1440"/>
        </w:tabs>
        <w:spacing w:before="120" w:after="60"/>
        <w:ind w:left="1080" w:hanging="360"/>
      </w:pPr>
      <w:r>
        <w:t>the employer will contribute that amount to an agreed superannuation fund nominated by the person appointed to an office in clause 2 of this Determination.</w:t>
      </w:r>
    </w:p>
    <w:p w14:paraId="45C671B0" w14:textId="77777777" w:rsidR="001F0EA2" w:rsidRPr="00B242F4" w:rsidRDefault="001F0EA2" w:rsidP="001F0EA2">
      <w:pPr>
        <w:spacing w:before="120" w:after="60"/>
        <w:ind w:left="709" w:hanging="709"/>
        <w:rPr>
          <w:color w:val="000000" w:themeColor="text1"/>
        </w:rPr>
      </w:pPr>
      <w:r>
        <w:t>5.4</w:t>
      </w:r>
      <w:r w:rsidRPr="00D62589">
        <w:t xml:space="preserve"> </w:t>
      </w:r>
      <w:r w:rsidRPr="00D62589">
        <w:tab/>
      </w:r>
      <w:r>
        <w:t xml:space="preserve">For a person, appointed to an office in clause 2 of this Determination, </w:t>
      </w:r>
      <w:r w:rsidRPr="00C03BCF">
        <w:t xml:space="preserve">who is a member of any other superannuation fund, the employer’s superannuation contribution is to be made at a rate no less than the Employer Superannuation Guarantee Charge Percentage as provided by the </w:t>
      </w:r>
      <w:r w:rsidRPr="00C03BCF">
        <w:rPr>
          <w:i/>
        </w:rPr>
        <w:t>Superannuation Guarantee (</w:t>
      </w:r>
      <w:r w:rsidRPr="00B242F4">
        <w:rPr>
          <w:i/>
          <w:color w:val="000000" w:themeColor="text1"/>
        </w:rPr>
        <w:t>Administration) Act 1992</w:t>
      </w:r>
      <w:r w:rsidRPr="00B242F4">
        <w:rPr>
          <w:color w:val="000000" w:themeColor="text1"/>
        </w:rPr>
        <w:t>.</w:t>
      </w:r>
    </w:p>
    <w:p w14:paraId="69045696" w14:textId="270C2EDA" w:rsidR="001F0EA2" w:rsidRPr="00B242F4" w:rsidRDefault="001F0EA2" w:rsidP="001F0EA2">
      <w:pPr>
        <w:spacing w:before="120" w:after="60"/>
        <w:ind w:left="709" w:hanging="709"/>
        <w:rPr>
          <w:color w:val="000000" w:themeColor="text1"/>
        </w:rPr>
      </w:pPr>
      <w:r w:rsidRPr="00B242F4">
        <w:rPr>
          <w:color w:val="000000" w:themeColor="text1"/>
        </w:rPr>
        <w:t xml:space="preserve">5.5 </w:t>
      </w:r>
      <w:r w:rsidRPr="00B242F4">
        <w:rPr>
          <w:color w:val="000000" w:themeColor="text1"/>
        </w:rPr>
        <w:tab/>
        <w:t xml:space="preserve">For 2016-17 onwards, the Territory’s enhanced minimum employer superannuation </w:t>
      </w:r>
      <w:r w:rsidRPr="00B242F4">
        <w:rPr>
          <w:color w:val="000000" w:themeColor="text1"/>
          <w:szCs w:val="24"/>
        </w:rPr>
        <w:t>contribution</w:t>
      </w:r>
      <w:r w:rsidRPr="00B242F4">
        <w:rPr>
          <w:color w:val="000000" w:themeColor="text1"/>
        </w:rPr>
        <w:t xml:space="preserve"> is 10.5%</w:t>
      </w:r>
      <w:r w:rsidR="00394720" w:rsidRPr="00B242F4">
        <w:rPr>
          <w:color w:val="000000" w:themeColor="text1"/>
        </w:rPr>
        <w:t>, until the ACT Public Sector Administrative and Related Classifications Enterprise Agreement 2018-2021 commences. The employer superannuation contribution is then adjusted according to the rate outlined in the ACT Public Sector Administrative and Related Classifications Enterprise Agreement 2018-2021</w:t>
      </w:r>
      <w:r w:rsidRPr="00B242F4">
        <w:rPr>
          <w:color w:val="000000" w:themeColor="text1"/>
        </w:rPr>
        <w:t>.</w:t>
      </w:r>
    </w:p>
    <w:p w14:paraId="667A96AD" w14:textId="77777777" w:rsidR="001F0EA2" w:rsidRDefault="001F0EA2" w:rsidP="001F0EA2">
      <w:pPr>
        <w:spacing w:before="120" w:after="60"/>
        <w:ind w:left="709" w:hanging="709"/>
      </w:pPr>
      <w:r w:rsidRPr="00B242F4">
        <w:rPr>
          <w:color w:val="000000" w:themeColor="text1"/>
        </w:rPr>
        <w:t xml:space="preserve">5.6 </w:t>
      </w:r>
      <w:r w:rsidRPr="00B242F4">
        <w:rPr>
          <w:color w:val="000000" w:themeColor="text1"/>
        </w:rPr>
        <w:tab/>
        <w:t xml:space="preserve">In respect of a person </w:t>
      </w:r>
      <w:r>
        <w:t>appointed to an office in clause 2 of this Determination, who are not CSS or PSS members:</w:t>
      </w:r>
    </w:p>
    <w:p w14:paraId="07F3510E" w14:textId="77777777" w:rsidR="001F0EA2" w:rsidRDefault="001F0EA2" w:rsidP="009C2F2E">
      <w:pPr>
        <w:pStyle w:val="ColorfulList-Accent11"/>
        <w:numPr>
          <w:ilvl w:val="0"/>
          <w:numId w:val="13"/>
        </w:numPr>
        <w:spacing w:before="120" w:after="60"/>
        <w:contextualSpacing w:val="0"/>
      </w:pPr>
      <w:r>
        <w:t xml:space="preserve">if the person contributes 3% or more of their </w:t>
      </w:r>
      <w:r w:rsidRPr="00FA0E49">
        <w:t>base remuneration</w:t>
      </w:r>
      <w:r>
        <w:t xml:space="preserve"> component to an agreed superannuation fund in the form of employee contributions, the Territory will contribute an additional 1% employer superannuation contribution above the amount indicated in clause 5.5.</w:t>
      </w:r>
    </w:p>
    <w:p w14:paraId="1C793046" w14:textId="77777777" w:rsidR="001F0EA2" w:rsidRDefault="001F0EA2" w:rsidP="001F0EA2">
      <w:pPr>
        <w:spacing w:before="120" w:after="60"/>
        <w:ind w:left="709" w:hanging="709"/>
      </w:pPr>
      <w:r>
        <w:t>5.7</w:t>
      </w:r>
      <w:r w:rsidRPr="00D62589">
        <w:t xml:space="preserve"> </w:t>
      </w:r>
      <w:r w:rsidRPr="00D62589">
        <w:tab/>
      </w:r>
      <w:r>
        <w:t>The</w:t>
      </w:r>
      <w:r>
        <w:rPr>
          <w:lang w:val="en-US"/>
        </w:rPr>
        <w:t xml:space="preserve"> </w:t>
      </w:r>
      <w:r>
        <w:t xml:space="preserve">value of the employer’s superannuation contribution must not be paid in cash to </w:t>
      </w:r>
      <w:r>
        <w:rPr>
          <w:szCs w:val="24"/>
        </w:rPr>
        <w:t>a person appointed to an office in clause 2 of this Determination</w:t>
      </w:r>
      <w:r>
        <w:t>.</w:t>
      </w:r>
    </w:p>
    <w:p w14:paraId="703DAB05" w14:textId="77777777" w:rsidR="001F0EA2" w:rsidRDefault="001F0EA2" w:rsidP="001F0EA2">
      <w:pPr>
        <w:pStyle w:val="Heading3"/>
        <w:numPr>
          <w:ilvl w:val="0"/>
          <w:numId w:val="0"/>
        </w:numPr>
        <w:spacing w:before="120"/>
      </w:pPr>
      <w:r>
        <w:t>6.</w:t>
      </w:r>
      <w:r>
        <w:tab/>
        <w:t>Travel arrangements</w:t>
      </w:r>
    </w:p>
    <w:p w14:paraId="08D6C47F" w14:textId="77777777" w:rsidR="001F0EA2" w:rsidRPr="00EE36F5" w:rsidRDefault="001F0EA2" w:rsidP="001F0EA2">
      <w:pPr>
        <w:spacing w:before="120" w:after="60"/>
      </w:pPr>
      <w:r>
        <w:t xml:space="preserve">6.1 </w:t>
      </w:r>
      <w:r>
        <w:tab/>
      </w:r>
      <w:r w:rsidRPr="00EE36F5">
        <w:t>In this clause:</w:t>
      </w:r>
    </w:p>
    <w:p w14:paraId="323D0258" w14:textId="77777777" w:rsidR="001F0EA2" w:rsidRPr="009669DA" w:rsidRDefault="001F0EA2" w:rsidP="001F0EA2">
      <w:pPr>
        <w:spacing w:before="120" w:after="60"/>
        <w:ind w:left="709"/>
        <w:jc w:val="both"/>
      </w:pPr>
      <w:r w:rsidRPr="00F94FF8">
        <w:rPr>
          <w:b/>
          <w:i/>
        </w:rPr>
        <w:t>home base</w:t>
      </w:r>
      <w:r w:rsidRPr="001F78C0">
        <w:t xml:space="preserve"> means the </w:t>
      </w:r>
      <w:r>
        <w:t>town or city</w:t>
      </w:r>
      <w:r w:rsidRPr="001F78C0">
        <w:t xml:space="preserve"> in which the traveller’s principal place of residence is located</w:t>
      </w:r>
      <w:r>
        <w:t xml:space="preserve">. </w:t>
      </w:r>
    </w:p>
    <w:p w14:paraId="698FCB60" w14:textId="77777777" w:rsidR="001F0EA2" w:rsidRDefault="001F0EA2" w:rsidP="001F0EA2">
      <w:pPr>
        <w:spacing w:before="120" w:after="60"/>
        <w:ind w:left="709"/>
        <w:jc w:val="both"/>
      </w:pPr>
      <w:r>
        <w:rPr>
          <w:b/>
          <w:i/>
        </w:rPr>
        <w:t>i</w:t>
      </w:r>
      <w:r w:rsidRPr="00EE36F5">
        <w:rPr>
          <w:b/>
          <w:i/>
        </w:rPr>
        <w:t>nternational travel</w:t>
      </w:r>
      <w:r>
        <w:t xml:space="preserve"> means official travel to a destination outside Australia.</w:t>
      </w:r>
    </w:p>
    <w:p w14:paraId="4C7A00CF" w14:textId="77777777" w:rsidR="001F0EA2" w:rsidRPr="00B242F4" w:rsidRDefault="001F0EA2" w:rsidP="001F0EA2">
      <w:pPr>
        <w:spacing w:before="120" w:after="60"/>
        <w:ind w:left="709"/>
        <w:jc w:val="both"/>
        <w:rPr>
          <w:color w:val="000000" w:themeColor="text1"/>
        </w:rPr>
      </w:pPr>
      <w:r>
        <w:rPr>
          <w:b/>
          <w:i/>
        </w:rPr>
        <w:t>r</w:t>
      </w:r>
      <w:r w:rsidRPr="00EE36F5">
        <w:rPr>
          <w:b/>
          <w:i/>
        </w:rPr>
        <w:t xml:space="preserve">easonable expenses </w:t>
      </w:r>
      <w:r>
        <w:t xml:space="preserve">means legitimate work-related expenses incurred while </w:t>
      </w:r>
      <w:r w:rsidRPr="00B242F4">
        <w:rPr>
          <w:color w:val="000000" w:themeColor="text1"/>
        </w:rPr>
        <w:t>conducting official business efficiently and effectively.</w:t>
      </w:r>
    </w:p>
    <w:p w14:paraId="7F7DE45B" w14:textId="77777777" w:rsidR="001F0EA2" w:rsidRPr="00B242F4" w:rsidRDefault="001F0EA2" w:rsidP="001F0EA2">
      <w:pPr>
        <w:spacing w:before="80" w:after="60"/>
        <w:ind w:left="709"/>
        <w:jc w:val="both"/>
        <w:rPr>
          <w:color w:val="000000" w:themeColor="text1"/>
        </w:rPr>
      </w:pPr>
      <w:r w:rsidRPr="00B242F4">
        <w:rPr>
          <w:b/>
          <w:i/>
          <w:color w:val="000000" w:themeColor="text1"/>
        </w:rPr>
        <w:t xml:space="preserve">traveller </w:t>
      </w:r>
      <w:r w:rsidRPr="00B242F4">
        <w:rPr>
          <w:color w:val="000000" w:themeColor="text1"/>
        </w:rPr>
        <w:t>means a person, appointed to an office that this Determination applies to, who is travelling away from their home base for official purposes.</w:t>
      </w:r>
    </w:p>
    <w:p w14:paraId="69D77AD4" w14:textId="36E5BE32" w:rsidR="0035289C" w:rsidRPr="00B242F4" w:rsidRDefault="0035289C" w:rsidP="0035289C">
      <w:pPr>
        <w:spacing w:before="80" w:after="60"/>
        <w:ind w:left="709" w:hanging="709"/>
        <w:rPr>
          <w:color w:val="000000" w:themeColor="text1"/>
        </w:rPr>
      </w:pPr>
      <w:r w:rsidRPr="00B242F4">
        <w:rPr>
          <w:color w:val="000000" w:themeColor="text1"/>
        </w:rPr>
        <w:t>6.2</w:t>
      </w:r>
      <w:r w:rsidRPr="00B242F4">
        <w:rPr>
          <w:color w:val="000000" w:themeColor="text1"/>
        </w:rPr>
        <w:tab/>
        <w:t>If a traveller is required to travel for official purposes, the employer must pay the cost of the transport and accommodation expenses outlined below. The reasonable amounts set out in the relevant Australian Taxation Office Determinations</w:t>
      </w:r>
      <w:r w:rsidR="0079194D" w:rsidRPr="00B242F4">
        <w:rPr>
          <w:rStyle w:val="FootnoteReference"/>
          <w:rFonts w:asciiTheme="minorHAnsi" w:hAnsiTheme="minorHAnsi"/>
          <w:color w:val="000000" w:themeColor="text1"/>
        </w:rPr>
        <w:footnoteReference w:id="2"/>
      </w:r>
      <w:r w:rsidRPr="00B242F4">
        <w:rPr>
          <w:color w:val="000000" w:themeColor="text1"/>
        </w:rPr>
        <w:t xml:space="preserve"> relating to meal and incidental expenses will be paid to the traveller as a reimbursement. These expenses are not to be paid to the traveller where their home base is within the ACT or surrounding districts and the travel for official purposes is within the ACT or surrounding districts.</w:t>
      </w:r>
    </w:p>
    <w:p w14:paraId="0D506C0A" w14:textId="77777777" w:rsidR="001F0EA2" w:rsidRPr="00EA04F4" w:rsidRDefault="001F0EA2" w:rsidP="001F0EA2">
      <w:pPr>
        <w:spacing w:before="80" w:after="60"/>
        <w:ind w:left="709" w:hanging="709"/>
      </w:pPr>
      <w:r>
        <w:lastRenderedPageBreak/>
        <w:t xml:space="preserve">6.3 </w:t>
      </w:r>
      <w:r>
        <w:tab/>
        <w:t>All reasonable expenses incurred by a traveller can be reimbursed. It is the intention of these travel arrangements</w:t>
      </w:r>
      <w:r>
        <w:rPr>
          <w:rFonts w:eastAsia="Calibri"/>
          <w:szCs w:val="24"/>
        </w:rPr>
        <w:t xml:space="preserve"> that no traveller who travels for official purposes should be out of pocket, however they must be reasonable expenses. </w:t>
      </w:r>
    </w:p>
    <w:p w14:paraId="614D8510" w14:textId="77777777" w:rsidR="001F0EA2" w:rsidRDefault="001F0EA2" w:rsidP="001F0EA2">
      <w:pPr>
        <w:spacing w:before="80" w:after="60"/>
        <w:ind w:left="709" w:hanging="709"/>
      </w:pPr>
      <w:r>
        <w:t xml:space="preserve">6.4 </w:t>
      </w:r>
      <w:r>
        <w:tab/>
        <w:t>All official travel is to be appropriately authorised prior to travel and must not be authorised by the traveller under any circumstances. This includes all official travel paid for privately or by the Territory.</w:t>
      </w:r>
    </w:p>
    <w:p w14:paraId="75F690F3" w14:textId="77777777" w:rsidR="001F0EA2" w:rsidRDefault="001F0EA2" w:rsidP="001F0EA2">
      <w:pPr>
        <w:spacing w:before="120" w:after="60"/>
      </w:pPr>
      <w:r>
        <w:t>6.5</w:t>
      </w:r>
      <w:r>
        <w:tab/>
        <w:t>The traveller may travel by one or more of the following:</w:t>
      </w:r>
    </w:p>
    <w:p w14:paraId="0F23A7D3" w14:textId="77777777" w:rsidR="001F0EA2" w:rsidRDefault="001F0EA2" w:rsidP="0079194D">
      <w:pPr>
        <w:numPr>
          <w:ilvl w:val="2"/>
          <w:numId w:val="4"/>
        </w:numPr>
        <w:ind w:left="1134" w:hanging="436"/>
      </w:pPr>
      <w:r>
        <w:t xml:space="preserve">commercially provided road or rail transport; </w:t>
      </w:r>
    </w:p>
    <w:p w14:paraId="65EA12B5" w14:textId="77777777" w:rsidR="001F0EA2" w:rsidRDefault="001F0EA2" w:rsidP="0079194D">
      <w:pPr>
        <w:numPr>
          <w:ilvl w:val="2"/>
          <w:numId w:val="4"/>
        </w:numPr>
        <w:ind w:left="1134" w:hanging="436"/>
      </w:pPr>
      <w:r>
        <w:t>commercially provided flights;</w:t>
      </w:r>
    </w:p>
    <w:p w14:paraId="5FDC876A" w14:textId="77777777" w:rsidR="001F0EA2" w:rsidRDefault="001F0EA2" w:rsidP="001F0EA2">
      <w:pPr>
        <w:numPr>
          <w:ilvl w:val="2"/>
          <w:numId w:val="1"/>
        </w:numPr>
        <w:tabs>
          <w:tab w:val="clear" w:pos="720"/>
          <w:tab w:val="num" w:pos="1080"/>
        </w:tabs>
        <w:ind w:left="1080" w:hanging="360"/>
      </w:pPr>
      <w:r>
        <w:t>private motor vehicle.</w:t>
      </w:r>
    </w:p>
    <w:p w14:paraId="2A43C94C" w14:textId="77777777" w:rsidR="001F0EA2" w:rsidRDefault="001F0EA2" w:rsidP="001F0EA2">
      <w:pPr>
        <w:spacing w:before="120" w:after="60"/>
      </w:pPr>
      <w:r>
        <w:t>6.6</w:t>
      </w:r>
      <w:r>
        <w:tab/>
        <w:t>Commercially provided travel should be selected on the basis of:</w:t>
      </w:r>
    </w:p>
    <w:p w14:paraId="058E2FA5" w14:textId="77777777" w:rsidR="001F0EA2" w:rsidRDefault="001F0EA2" w:rsidP="0079194D">
      <w:pPr>
        <w:numPr>
          <w:ilvl w:val="2"/>
          <w:numId w:val="17"/>
        </w:numPr>
        <w:ind w:left="1134" w:hanging="436"/>
      </w:pPr>
      <w:r>
        <w:t>what is most convenient to the relevant person; and</w:t>
      </w:r>
    </w:p>
    <w:p w14:paraId="3AC687E9" w14:textId="77777777" w:rsidR="001F0EA2" w:rsidRDefault="001F0EA2" w:rsidP="0079194D">
      <w:pPr>
        <w:numPr>
          <w:ilvl w:val="2"/>
          <w:numId w:val="17"/>
        </w:numPr>
        <w:ind w:left="1134" w:hanging="436"/>
      </w:pPr>
      <w:r>
        <w:t>seeking the most reasonable costs.</w:t>
      </w:r>
    </w:p>
    <w:p w14:paraId="6D58CD9C" w14:textId="77777777" w:rsidR="001F0EA2" w:rsidRDefault="001F0EA2" w:rsidP="001F0EA2">
      <w:pPr>
        <w:spacing w:before="120" w:after="60"/>
        <w:ind w:left="709" w:hanging="709"/>
      </w:pPr>
      <w:r>
        <w:t>6.7</w:t>
      </w:r>
      <w:r>
        <w:tab/>
        <w:t>If a traveller travels on commercially provided road or rail transport the employer will pay the fares for that travel.</w:t>
      </w:r>
    </w:p>
    <w:p w14:paraId="02D4BCF5" w14:textId="77777777" w:rsidR="001F0EA2" w:rsidRPr="001012E5" w:rsidRDefault="001F0EA2" w:rsidP="001F0EA2">
      <w:pPr>
        <w:spacing w:before="80" w:after="60"/>
        <w:ind w:left="709" w:hanging="709"/>
      </w:pPr>
      <w:r>
        <w:t xml:space="preserve">6.8 </w:t>
      </w:r>
      <w:r>
        <w:tab/>
      </w:r>
      <w:r w:rsidRPr="001012E5">
        <w:t xml:space="preserve">A traveller </w:t>
      </w:r>
      <w:r>
        <w:t>must</w:t>
      </w:r>
      <w:r w:rsidRPr="001012E5">
        <w:t xml:space="preserve"> use the Territory’s travel manager, which has been procured through a competitive process, as a preferred provider of travel and related services. The travel manager has been instructed to book all travel at the lowest logical fare.</w:t>
      </w:r>
    </w:p>
    <w:p w14:paraId="3661AA0B" w14:textId="77777777" w:rsidR="001F0EA2" w:rsidRDefault="001F0EA2" w:rsidP="001F0EA2">
      <w:pPr>
        <w:keepNext/>
        <w:keepLines/>
        <w:spacing w:before="120" w:after="60"/>
        <w:ind w:left="698" w:hanging="698"/>
      </w:pPr>
      <w:r>
        <w:t>6.9</w:t>
      </w:r>
      <w:r>
        <w:tab/>
        <w:t xml:space="preserve">If a traveller travels on commercially provided flights the employer will pay the </w:t>
      </w:r>
      <w:r>
        <w:br/>
        <w:t>fares to the following standard:</w:t>
      </w:r>
    </w:p>
    <w:p w14:paraId="5BC533D3" w14:textId="77777777" w:rsidR="001F0EA2" w:rsidRDefault="001F0EA2" w:rsidP="001F0EA2">
      <w:pPr>
        <w:keepNext/>
        <w:keepLines/>
        <w:ind w:left="1134" w:hanging="425"/>
      </w:pPr>
      <w:r>
        <w:t>a)</w:t>
      </w:r>
      <w:r>
        <w:tab/>
        <w:t xml:space="preserve">for domestic flights less than 4 hours </w:t>
      </w:r>
      <w:r w:rsidRPr="00A026E3">
        <w:rPr>
          <w:rFonts w:eastAsia="Calibri"/>
          <w:szCs w:val="24"/>
        </w:rPr>
        <w:t>— economy class;</w:t>
      </w:r>
    </w:p>
    <w:p w14:paraId="37620F9A" w14:textId="77777777" w:rsidR="001F0EA2" w:rsidRPr="00E503D2" w:rsidRDefault="001F0EA2" w:rsidP="001F0EA2">
      <w:pPr>
        <w:keepNext/>
        <w:keepLines/>
        <w:ind w:left="709"/>
      </w:pPr>
      <w:r>
        <w:t xml:space="preserve">b)    for domestic flights of 4 hours or more </w:t>
      </w:r>
      <w:r w:rsidRPr="00A026E3">
        <w:rPr>
          <w:rFonts w:eastAsia="Calibri"/>
          <w:szCs w:val="24"/>
        </w:rPr>
        <w:t>— business class;</w:t>
      </w:r>
    </w:p>
    <w:p w14:paraId="47FD5AA4" w14:textId="77777777" w:rsidR="001F0EA2" w:rsidRDefault="001F0EA2" w:rsidP="001F0EA2">
      <w:pPr>
        <w:keepNext/>
        <w:keepLines/>
        <w:ind w:left="709"/>
      </w:pPr>
      <w:r>
        <w:rPr>
          <w:rFonts w:eastAsia="Calibri"/>
          <w:szCs w:val="24"/>
        </w:rPr>
        <w:t xml:space="preserve">c)    </w:t>
      </w:r>
      <w:r w:rsidRPr="00A026E3">
        <w:rPr>
          <w:rFonts w:eastAsia="Calibri"/>
          <w:szCs w:val="24"/>
        </w:rPr>
        <w:t>for international flights — business class.</w:t>
      </w:r>
    </w:p>
    <w:p w14:paraId="5D8B1B4B" w14:textId="765FD92E" w:rsidR="001F0EA2" w:rsidRDefault="001F0EA2" w:rsidP="001F0EA2">
      <w:pPr>
        <w:spacing w:before="120" w:after="60"/>
        <w:ind w:left="698" w:hanging="698"/>
      </w:pPr>
      <w:r>
        <w:t>6.10</w:t>
      </w:r>
      <w:r>
        <w:tab/>
        <w:t xml:space="preserve">If a traveller is approved to travel by private motor vehicle, the employer will </w:t>
      </w:r>
      <w:r>
        <w:br/>
        <w:t xml:space="preserve">pay the owner of the vehicle an allowance calculated in accordance with the Motor Vehicle Allowance set out in the </w:t>
      </w:r>
      <w:r w:rsidRPr="00DC0217">
        <w:rPr>
          <w:rFonts w:cs="Calibri"/>
          <w:bCs/>
          <w:i/>
          <w:color w:val="000000"/>
        </w:rPr>
        <w:t xml:space="preserve">ACT Public </w:t>
      </w:r>
      <w:r w:rsidR="00394720">
        <w:rPr>
          <w:rFonts w:cs="Calibri"/>
          <w:bCs/>
          <w:i/>
          <w:color w:val="000000"/>
        </w:rPr>
        <w:t>Sector</w:t>
      </w:r>
      <w:r w:rsidRPr="00DC0217">
        <w:rPr>
          <w:rFonts w:cs="Calibri"/>
          <w:bCs/>
          <w:i/>
          <w:color w:val="000000"/>
        </w:rPr>
        <w:t xml:space="preserve"> Administrative and Related Classifications Enterprise Agreement 2013 – 2017</w:t>
      </w:r>
      <w:r>
        <w:rPr>
          <w:rFonts w:cs="Calibri"/>
          <w:bCs/>
          <w:color w:val="000000"/>
        </w:rPr>
        <w:t>, or its replacement</w:t>
      </w:r>
      <w:r>
        <w:t xml:space="preserve">. </w:t>
      </w:r>
    </w:p>
    <w:p w14:paraId="3CA304A8" w14:textId="77777777" w:rsidR="001F0EA2" w:rsidRDefault="001F0EA2" w:rsidP="009C2F2E">
      <w:pPr>
        <w:pStyle w:val="Heading3"/>
        <w:numPr>
          <w:ilvl w:val="0"/>
          <w:numId w:val="5"/>
        </w:numPr>
        <w:spacing w:before="120"/>
        <w:ind w:left="709" w:hanging="709"/>
      </w:pPr>
      <w:r w:rsidRPr="00EE36F5">
        <w:t>Accommodation</w:t>
      </w:r>
    </w:p>
    <w:p w14:paraId="54F676E6" w14:textId="77777777" w:rsidR="001F0EA2" w:rsidRDefault="001F0EA2" w:rsidP="009C2F2E">
      <w:pPr>
        <w:pStyle w:val="ColorfulList-Accent11"/>
        <w:numPr>
          <w:ilvl w:val="1"/>
          <w:numId w:val="5"/>
        </w:numPr>
        <w:spacing w:before="120" w:after="60"/>
        <w:ind w:left="709" w:hanging="709"/>
      </w:pPr>
      <w:r>
        <w:tab/>
        <w:t>It is standard practice that where an executive traveller must stay overnight while on official travel, the employer will pay the commercial accommodation to the following standard:</w:t>
      </w:r>
    </w:p>
    <w:p w14:paraId="0E3C358B" w14:textId="77777777" w:rsidR="001F0EA2" w:rsidRDefault="001F0EA2" w:rsidP="009C2F2E">
      <w:pPr>
        <w:numPr>
          <w:ilvl w:val="2"/>
          <w:numId w:val="5"/>
        </w:numPr>
        <w:ind w:left="1134" w:hanging="436"/>
      </w:pPr>
      <w:r>
        <w:t xml:space="preserve">for domestic accommodation </w:t>
      </w:r>
      <w:r w:rsidRPr="00A026E3">
        <w:rPr>
          <w:rFonts w:eastAsia="Calibri"/>
          <w:szCs w:val="24"/>
        </w:rPr>
        <w:t>— 4.5 stars;</w:t>
      </w:r>
    </w:p>
    <w:p w14:paraId="36DEBCC2" w14:textId="77777777" w:rsidR="001F0EA2" w:rsidRPr="00357FED" w:rsidRDefault="001F0EA2" w:rsidP="009C2F2E">
      <w:pPr>
        <w:numPr>
          <w:ilvl w:val="2"/>
          <w:numId w:val="5"/>
        </w:numPr>
        <w:ind w:left="1134" w:hanging="436"/>
      </w:pPr>
      <w:r>
        <w:t xml:space="preserve">for international accommodation </w:t>
      </w:r>
      <w:r w:rsidRPr="00A026E3">
        <w:rPr>
          <w:rFonts w:eastAsia="Calibri"/>
          <w:szCs w:val="24"/>
        </w:rPr>
        <w:t>— 4.5 stars.</w:t>
      </w:r>
    </w:p>
    <w:p w14:paraId="19FC3F36" w14:textId="77777777" w:rsidR="001F0EA2" w:rsidRDefault="001F0EA2" w:rsidP="009C2F2E">
      <w:pPr>
        <w:numPr>
          <w:ilvl w:val="1"/>
          <w:numId w:val="5"/>
        </w:numPr>
        <w:spacing w:before="120" w:after="60"/>
        <w:ind w:left="709" w:hanging="709"/>
      </w:pPr>
      <w:r>
        <w:t xml:space="preserve">The employer will pay for a traveller to stay in commercial accommodation above the 4.5 star standard and the amounts set out in the relevant Australian Taxation Office </w:t>
      </w:r>
      <w:r w:rsidRPr="00F90A96">
        <w:t>Determinations</w:t>
      </w:r>
      <w:r>
        <w:t>, if:</w:t>
      </w:r>
    </w:p>
    <w:p w14:paraId="7D11C132" w14:textId="77777777" w:rsidR="001F0EA2" w:rsidRDefault="001F0EA2" w:rsidP="009C2F2E">
      <w:pPr>
        <w:numPr>
          <w:ilvl w:val="2"/>
          <w:numId w:val="5"/>
        </w:numPr>
        <w:ind w:left="1134" w:hanging="436"/>
      </w:pPr>
      <w:r>
        <w:t>the cost is reasonable; and</w:t>
      </w:r>
    </w:p>
    <w:p w14:paraId="2D2D9F6A" w14:textId="77777777" w:rsidR="001F0EA2" w:rsidRDefault="001F0EA2" w:rsidP="009C2F2E">
      <w:pPr>
        <w:numPr>
          <w:ilvl w:val="2"/>
          <w:numId w:val="5"/>
        </w:numPr>
        <w:ind w:left="1134" w:hanging="436"/>
      </w:pPr>
      <w:r>
        <w:t>to do so would better enable business objectives to be met.</w:t>
      </w:r>
    </w:p>
    <w:p w14:paraId="4A496FE9" w14:textId="77777777" w:rsidR="001F0EA2" w:rsidRPr="00096BB5" w:rsidRDefault="001F0EA2" w:rsidP="001F0EA2">
      <w:pPr>
        <w:keepNext/>
        <w:autoSpaceDE w:val="0"/>
        <w:autoSpaceDN w:val="0"/>
        <w:adjustRightInd w:val="0"/>
        <w:spacing w:before="120" w:after="60"/>
        <w:ind w:left="1276" w:hanging="567"/>
        <w:rPr>
          <w:sz w:val="20"/>
          <w:lang w:val="en-US"/>
        </w:rPr>
      </w:pPr>
      <w:r>
        <w:rPr>
          <w:sz w:val="20"/>
          <w:lang w:val="en-US"/>
        </w:rPr>
        <w:lastRenderedPageBreak/>
        <w:t>Examples where business objectives may be better met:</w:t>
      </w:r>
    </w:p>
    <w:p w14:paraId="7E5725A4" w14:textId="77777777" w:rsidR="001F0EA2" w:rsidRDefault="001F0EA2" w:rsidP="009C2F2E">
      <w:pPr>
        <w:pStyle w:val="ColorfulList-Accent11"/>
        <w:keepNext/>
        <w:numPr>
          <w:ilvl w:val="0"/>
          <w:numId w:val="2"/>
        </w:numPr>
        <w:tabs>
          <w:tab w:val="num" w:pos="1134"/>
        </w:tabs>
        <w:autoSpaceDE w:val="0"/>
        <w:autoSpaceDN w:val="0"/>
        <w:adjustRightInd w:val="0"/>
        <w:spacing w:before="120" w:after="60"/>
        <w:rPr>
          <w:sz w:val="20"/>
          <w:lang w:val="en-US"/>
        </w:rPr>
      </w:pPr>
      <w:r>
        <w:rPr>
          <w:sz w:val="20"/>
          <w:lang w:val="en-US"/>
        </w:rPr>
        <w:t>to allow a traveller</w:t>
      </w:r>
      <w:r w:rsidRPr="001458A6">
        <w:rPr>
          <w:sz w:val="20"/>
          <w:lang w:val="en-US"/>
        </w:rPr>
        <w:t xml:space="preserve">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r>
        <w:rPr>
          <w:sz w:val="20"/>
          <w:lang w:val="en-US"/>
        </w:rPr>
        <w:t>;</w:t>
      </w:r>
    </w:p>
    <w:p w14:paraId="704C0946" w14:textId="77777777" w:rsidR="001F0EA2" w:rsidRPr="007F635D" w:rsidRDefault="001F0EA2" w:rsidP="009C2F2E">
      <w:pPr>
        <w:pStyle w:val="ColorfulList-Accent11"/>
        <w:keepNext/>
        <w:numPr>
          <w:ilvl w:val="0"/>
          <w:numId w:val="2"/>
        </w:numPr>
        <w:tabs>
          <w:tab w:val="num" w:pos="1134"/>
        </w:tabs>
        <w:autoSpaceDE w:val="0"/>
        <w:autoSpaceDN w:val="0"/>
        <w:adjustRightInd w:val="0"/>
        <w:spacing w:before="120" w:after="60"/>
        <w:rPr>
          <w:sz w:val="20"/>
          <w:lang w:val="en-US"/>
        </w:rPr>
      </w:pPr>
      <w:r w:rsidRPr="007F635D">
        <w:rPr>
          <w:sz w:val="20"/>
          <w:lang w:val="en-US"/>
        </w:rPr>
        <w:t>to allow the office holder who is traveling with a Minister to stay in the same commercial accommodation as th</w:t>
      </w:r>
      <w:r>
        <w:rPr>
          <w:sz w:val="20"/>
          <w:lang w:val="en-US"/>
        </w:rPr>
        <w:t>e</w:t>
      </w:r>
      <w:r w:rsidRPr="007F635D">
        <w:rPr>
          <w:sz w:val="20"/>
          <w:lang w:val="en-US"/>
        </w:rPr>
        <w:t xml:space="preserve"> Minister</w:t>
      </w:r>
      <w:r>
        <w:rPr>
          <w:sz w:val="20"/>
          <w:lang w:val="en-US"/>
        </w:rPr>
        <w:t>,</w:t>
      </w:r>
      <w:r w:rsidRPr="007F635D">
        <w:rPr>
          <w:sz w:val="20"/>
          <w:lang w:val="en-US"/>
        </w:rPr>
        <w:t xml:space="preserve"> if the Minister is entitled to a higher standard of accommodation</w:t>
      </w:r>
      <w:r>
        <w:rPr>
          <w:sz w:val="20"/>
          <w:lang w:val="en-US"/>
        </w:rPr>
        <w:t>.</w:t>
      </w:r>
    </w:p>
    <w:p w14:paraId="300CB6A5" w14:textId="77777777" w:rsidR="001F0EA2" w:rsidRDefault="001F0EA2" w:rsidP="009C2F2E">
      <w:pPr>
        <w:pStyle w:val="Heading3"/>
        <w:numPr>
          <w:ilvl w:val="0"/>
          <w:numId w:val="5"/>
        </w:numPr>
        <w:spacing w:before="120"/>
        <w:ind w:left="709" w:hanging="709"/>
      </w:pPr>
      <w:r w:rsidRPr="00F641BC">
        <w:t>Meals</w:t>
      </w:r>
    </w:p>
    <w:p w14:paraId="72C7A74A" w14:textId="77777777" w:rsidR="001F0EA2" w:rsidRDefault="001F0EA2" w:rsidP="009C2F2E">
      <w:pPr>
        <w:numPr>
          <w:ilvl w:val="1"/>
          <w:numId w:val="5"/>
        </w:numPr>
        <w:spacing w:before="120" w:after="60"/>
        <w:ind w:left="709" w:hanging="709"/>
      </w:pPr>
      <w:r>
        <w:t>If a traveller is absent from their home base for more than ten hours while on official travel, the employer will reimburse actual, reasonable expenses for meals</w:t>
      </w:r>
      <w:r w:rsidRPr="00380585">
        <w:t xml:space="preserve"> </w:t>
      </w:r>
      <w:r>
        <w:t>up to the amounts set out in the relevant Australian Taxation Office Determinations.</w:t>
      </w:r>
    </w:p>
    <w:p w14:paraId="7069A96E" w14:textId="77777777" w:rsidR="001F0EA2" w:rsidRDefault="001F0EA2" w:rsidP="009C2F2E">
      <w:pPr>
        <w:pStyle w:val="Heading3"/>
        <w:numPr>
          <w:ilvl w:val="0"/>
          <w:numId w:val="5"/>
        </w:numPr>
        <w:spacing w:before="120"/>
        <w:ind w:left="709" w:hanging="709"/>
      </w:pPr>
      <w:r w:rsidRPr="00EE36F5">
        <w:t>Incidental expenses</w:t>
      </w:r>
    </w:p>
    <w:p w14:paraId="2095E25D" w14:textId="77777777" w:rsidR="001F0EA2" w:rsidRDefault="001F0EA2" w:rsidP="009C2F2E">
      <w:pPr>
        <w:numPr>
          <w:ilvl w:val="1"/>
          <w:numId w:val="5"/>
        </w:numPr>
        <w:spacing w:before="120" w:after="60"/>
        <w:ind w:left="709" w:hanging="709"/>
      </w:pPr>
      <w:r>
        <w:t>The employer will reimburse all reasonable expenses and legitimate expenses directly related to official travel, including</w:t>
      </w:r>
      <w:r w:rsidRPr="00C627C6">
        <w:t xml:space="preserve"> </w:t>
      </w:r>
      <w:r>
        <w:t>up to the amounts set out in the relevant Australian Taxation Office Determinations:</w:t>
      </w:r>
    </w:p>
    <w:p w14:paraId="3119D7F0" w14:textId="77777777" w:rsidR="001F0EA2" w:rsidRDefault="001F0EA2" w:rsidP="009C2F2E">
      <w:pPr>
        <w:numPr>
          <w:ilvl w:val="2"/>
          <w:numId w:val="5"/>
        </w:numPr>
        <w:ind w:left="1134" w:hanging="436"/>
      </w:pPr>
      <w:r>
        <w:t>taxi, ridesharing (such as uber) or bus fares to or from an airport; and</w:t>
      </w:r>
    </w:p>
    <w:p w14:paraId="477DD6F9" w14:textId="77777777" w:rsidR="001F0EA2" w:rsidRDefault="001F0EA2" w:rsidP="009C2F2E">
      <w:pPr>
        <w:numPr>
          <w:ilvl w:val="2"/>
          <w:numId w:val="5"/>
        </w:numPr>
        <w:ind w:left="1134" w:hanging="436"/>
      </w:pPr>
      <w:r>
        <w:t xml:space="preserve">taxi, ridesharing (such as uber) and public transport costs at a temporary location; and </w:t>
      </w:r>
    </w:p>
    <w:p w14:paraId="41ACDE8E" w14:textId="77777777" w:rsidR="001F0EA2" w:rsidRDefault="001F0EA2" w:rsidP="009C2F2E">
      <w:pPr>
        <w:numPr>
          <w:ilvl w:val="2"/>
          <w:numId w:val="5"/>
        </w:numPr>
        <w:ind w:left="1134" w:hanging="436"/>
      </w:pPr>
      <w:r>
        <w:t>airport taxes or charges.</w:t>
      </w:r>
    </w:p>
    <w:p w14:paraId="1FE2CE19" w14:textId="77777777" w:rsidR="001F0EA2" w:rsidRDefault="001F0EA2" w:rsidP="009C2F2E">
      <w:pPr>
        <w:pStyle w:val="Heading3"/>
        <w:numPr>
          <w:ilvl w:val="0"/>
          <w:numId w:val="5"/>
        </w:numPr>
        <w:spacing w:before="120"/>
        <w:ind w:left="709" w:hanging="709"/>
      </w:pPr>
      <w:r>
        <w:t>F</w:t>
      </w:r>
      <w:r w:rsidRPr="00EE36F5">
        <w:t xml:space="preserve">requent Flyer </w:t>
      </w:r>
      <w:r>
        <w:t>points</w:t>
      </w:r>
    </w:p>
    <w:p w14:paraId="5B0946C2" w14:textId="77777777" w:rsidR="001F0EA2" w:rsidRPr="00380585" w:rsidRDefault="001F0EA2" w:rsidP="009C2F2E">
      <w:pPr>
        <w:pStyle w:val="ListParagraph"/>
        <w:numPr>
          <w:ilvl w:val="1"/>
          <w:numId w:val="5"/>
        </w:numPr>
        <w:spacing w:before="80" w:after="60"/>
        <w:ind w:left="709" w:hanging="709"/>
        <w:rPr>
          <w:szCs w:val="24"/>
        </w:rPr>
      </w:pPr>
      <w:r w:rsidRPr="00380585">
        <w:rPr>
          <w:sz w:val="24"/>
          <w:szCs w:val="24"/>
        </w:rPr>
        <w:t xml:space="preserve">Frequent flyer points can no longer be accrued or used by a traveller as a result of travel and accommodation paid for by the employer for official travel.  </w:t>
      </w:r>
    </w:p>
    <w:p w14:paraId="0DEC6ABA" w14:textId="77777777" w:rsidR="001F0EA2" w:rsidRPr="00AE0FFA" w:rsidRDefault="001F0EA2" w:rsidP="009C2F2E">
      <w:pPr>
        <w:pStyle w:val="Heading3"/>
        <w:numPr>
          <w:ilvl w:val="0"/>
          <w:numId w:val="5"/>
        </w:numPr>
        <w:spacing w:before="120"/>
        <w:ind w:left="709" w:hanging="709"/>
        <w:rPr>
          <w:szCs w:val="24"/>
        </w:rPr>
      </w:pPr>
      <w:r>
        <w:rPr>
          <w:szCs w:val="24"/>
        </w:rPr>
        <w:t>Definitions</w:t>
      </w:r>
    </w:p>
    <w:p w14:paraId="41C72AC7" w14:textId="77777777" w:rsidR="001F0EA2" w:rsidRPr="009669DA" w:rsidRDefault="001F0EA2" w:rsidP="001F0EA2">
      <w:pPr>
        <w:spacing w:before="80"/>
        <w:ind w:left="709"/>
        <w:jc w:val="both"/>
      </w:pPr>
      <w:r w:rsidRPr="009669DA">
        <w:rPr>
          <w:b/>
          <w:bCs/>
          <w:i/>
          <w:iCs/>
        </w:rPr>
        <w:t>agreed superannuation fund</w:t>
      </w:r>
      <w:r w:rsidRPr="009669DA">
        <w:t xml:space="preserve"> means a fund complying with the requirements of:</w:t>
      </w:r>
    </w:p>
    <w:p w14:paraId="10C0D988" w14:textId="77777777" w:rsidR="001F0EA2" w:rsidRPr="009669DA" w:rsidRDefault="001F0EA2" w:rsidP="009C2F2E">
      <w:pPr>
        <w:numPr>
          <w:ilvl w:val="0"/>
          <w:numId w:val="14"/>
        </w:numPr>
        <w:spacing w:after="60"/>
        <w:contextualSpacing/>
        <w:jc w:val="both"/>
      </w:pPr>
      <w:r w:rsidRPr="009669DA">
        <w:t xml:space="preserve">the </w:t>
      </w:r>
      <w:r w:rsidRPr="009669DA">
        <w:rPr>
          <w:i/>
        </w:rPr>
        <w:t>Income Tax Assessment Act 1936</w:t>
      </w:r>
      <w:r w:rsidRPr="009669DA">
        <w:t xml:space="preserve"> (Cth); and</w:t>
      </w:r>
    </w:p>
    <w:p w14:paraId="5165E396" w14:textId="77777777" w:rsidR="001F0EA2" w:rsidRPr="009669DA" w:rsidRDefault="001F0EA2" w:rsidP="009C2F2E">
      <w:pPr>
        <w:numPr>
          <w:ilvl w:val="0"/>
          <w:numId w:val="14"/>
        </w:numPr>
        <w:spacing w:before="80"/>
        <w:contextualSpacing/>
        <w:jc w:val="both"/>
      </w:pPr>
      <w:r w:rsidRPr="009669DA">
        <w:t xml:space="preserve">the </w:t>
      </w:r>
      <w:r w:rsidRPr="009669DA">
        <w:rPr>
          <w:i/>
        </w:rPr>
        <w:t>Superannuation Industry (Supervision) Act 1993</w:t>
      </w:r>
      <w:r w:rsidRPr="009669DA">
        <w:t xml:space="preserve"> (Cth).</w:t>
      </w:r>
    </w:p>
    <w:p w14:paraId="4CD8DFA3" w14:textId="77777777" w:rsidR="001F0EA2" w:rsidRDefault="001F0EA2" w:rsidP="001F0EA2">
      <w:pPr>
        <w:spacing w:before="80"/>
        <w:ind w:left="709"/>
        <w:jc w:val="both"/>
      </w:pPr>
      <w:r>
        <w:rPr>
          <w:b/>
          <w:i/>
        </w:rPr>
        <w:t xml:space="preserve">CSS </w:t>
      </w:r>
      <w:r>
        <w:t xml:space="preserve">means the </w:t>
      </w:r>
      <w:r w:rsidRPr="0075183B">
        <w:t>Comm</w:t>
      </w:r>
      <w:r>
        <w:t>onwealth Superannuation Scheme.</w:t>
      </w:r>
    </w:p>
    <w:p w14:paraId="37084A81" w14:textId="77777777" w:rsidR="001F0EA2" w:rsidRDefault="001F0EA2" w:rsidP="001F0EA2">
      <w:pPr>
        <w:spacing w:before="120" w:after="60"/>
        <w:ind w:left="709"/>
        <w:jc w:val="both"/>
      </w:pPr>
      <w:r w:rsidRPr="00A026E3">
        <w:rPr>
          <w:b/>
          <w:bCs/>
          <w:i/>
        </w:rPr>
        <w:t>employer</w:t>
      </w:r>
      <w:r w:rsidRPr="00A026E3">
        <w:t xml:space="preserve"> means the Australian Capital Territory and includes any person authorised to act on behalf of the Australian Capital Territory.</w:t>
      </w:r>
    </w:p>
    <w:p w14:paraId="541F0BFB" w14:textId="77777777" w:rsidR="001F0EA2" w:rsidRDefault="001F0EA2" w:rsidP="001F0EA2">
      <w:pPr>
        <w:spacing w:before="80"/>
        <w:ind w:left="709"/>
        <w:jc w:val="both"/>
      </w:pPr>
      <w:r w:rsidRPr="009669DA">
        <w:rPr>
          <w:b/>
          <w:bCs/>
          <w:i/>
          <w:iCs/>
        </w:rPr>
        <w:t>fringe</w:t>
      </w:r>
      <w:r w:rsidRPr="009669DA">
        <w:rPr>
          <w:b/>
          <w:bCs/>
          <w:i/>
        </w:rPr>
        <w:t xml:space="preserve"> benefits tax</w:t>
      </w:r>
      <w:r w:rsidRPr="009669DA">
        <w:t xml:space="preserve"> means the tax assessed under the </w:t>
      </w:r>
      <w:r w:rsidRPr="009669DA">
        <w:rPr>
          <w:i/>
        </w:rPr>
        <w:t>Fringe Benefits Tax Assessment Act 1986</w:t>
      </w:r>
      <w:r w:rsidRPr="009669DA">
        <w:t>.</w:t>
      </w:r>
    </w:p>
    <w:p w14:paraId="461B8336" w14:textId="77777777" w:rsidR="001F0EA2" w:rsidRPr="009669DA" w:rsidRDefault="001F0EA2" w:rsidP="001F0EA2">
      <w:pPr>
        <w:spacing w:before="120" w:after="60"/>
        <w:ind w:left="709"/>
        <w:jc w:val="both"/>
      </w:pPr>
      <w:r w:rsidRPr="00F94FF8">
        <w:rPr>
          <w:b/>
          <w:i/>
        </w:rPr>
        <w:t>home base</w:t>
      </w:r>
      <w:r w:rsidRPr="001F78C0">
        <w:t xml:space="preserve"> means the </w:t>
      </w:r>
      <w:r>
        <w:t>town or city</w:t>
      </w:r>
      <w:r w:rsidRPr="001F78C0">
        <w:t xml:space="preserve"> in which the traveller’s principal place of residence is located</w:t>
      </w:r>
      <w:r>
        <w:t xml:space="preserve">. </w:t>
      </w:r>
    </w:p>
    <w:p w14:paraId="28857F18" w14:textId="77777777" w:rsidR="001F0EA2" w:rsidRDefault="001F0EA2" w:rsidP="001F0EA2">
      <w:pPr>
        <w:spacing w:before="80"/>
        <w:ind w:left="709"/>
        <w:jc w:val="both"/>
      </w:pPr>
      <w:r>
        <w:rPr>
          <w:b/>
          <w:i/>
        </w:rPr>
        <w:t>i</w:t>
      </w:r>
      <w:r w:rsidRPr="00EE36F5">
        <w:rPr>
          <w:b/>
          <w:i/>
        </w:rPr>
        <w:t>nternational travel</w:t>
      </w:r>
      <w:r>
        <w:t xml:space="preserve"> means official travel to a destination outside Australia.</w:t>
      </w:r>
    </w:p>
    <w:p w14:paraId="24697258" w14:textId="77777777" w:rsidR="001F0EA2" w:rsidRDefault="001F0EA2" w:rsidP="001F0EA2">
      <w:pPr>
        <w:spacing w:before="80"/>
        <w:ind w:left="709"/>
        <w:jc w:val="both"/>
      </w:pPr>
      <w:r>
        <w:rPr>
          <w:b/>
          <w:i/>
        </w:rPr>
        <w:t xml:space="preserve">PSS </w:t>
      </w:r>
      <w:r>
        <w:t xml:space="preserve">means the </w:t>
      </w:r>
      <w:r w:rsidRPr="0075183B">
        <w:t>Publi</w:t>
      </w:r>
      <w:r>
        <w:t>c Sector Superannuation Scheme.</w:t>
      </w:r>
    </w:p>
    <w:p w14:paraId="7C545D67" w14:textId="77777777" w:rsidR="001F0EA2" w:rsidRDefault="001F0EA2" w:rsidP="001F0EA2">
      <w:pPr>
        <w:spacing w:before="80"/>
        <w:ind w:left="709"/>
        <w:jc w:val="both"/>
      </w:pPr>
      <w:r>
        <w:rPr>
          <w:b/>
          <w:i/>
        </w:rPr>
        <w:t xml:space="preserve">PSSap </w:t>
      </w:r>
      <w:r>
        <w:t>means the PSS Accumulation Plan.</w:t>
      </w:r>
    </w:p>
    <w:p w14:paraId="4B90248A" w14:textId="77777777" w:rsidR="001F0EA2" w:rsidRDefault="001F0EA2" w:rsidP="001F0EA2">
      <w:pPr>
        <w:spacing w:before="80"/>
        <w:ind w:left="709"/>
        <w:jc w:val="both"/>
      </w:pPr>
      <w:r>
        <w:rPr>
          <w:b/>
          <w:i/>
        </w:rPr>
        <w:t>r</w:t>
      </w:r>
      <w:r w:rsidRPr="00EE36F5">
        <w:rPr>
          <w:b/>
          <w:i/>
        </w:rPr>
        <w:t xml:space="preserve">easonable expenses </w:t>
      </w:r>
      <w:r>
        <w:t>means legitimate work-related expenses incurred while conducting official business efficiently and effectively.</w:t>
      </w:r>
    </w:p>
    <w:p w14:paraId="73D6A02A" w14:textId="50DE3BBE" w:rsidR="001F0EA2" w:rsidRDefault="001F0EA2" w:rsidP="001F0EA2">
      <w:pPr>
        <w:spacing w:before="80" w:after="60"/>
        <w:ind w:left="709"/>
        <w:jc w:val="both"/>
      </w:pPr>
      <w:r>
        <w:rPr>
          <w:b/>
          <w:i/>
        </w:rPr>
        <w:t>traveller</w:t>
      </w:r>
      <w:r w:rsidRPr="00EE36F5">
        <w:rPr>
          <w:b/>
          <w:i/>
        </w:rPr>
        <w:t xml:space="preserve"> </w:t>
      </w:r>
      <w:r>
        <w:t xml:space="preserve">means a person, appointed under clause 2 of this Determination, who is travelling away from their </w:t>
      </w:r>
      <w:r w:rsidR="0079194D">
        <w:t>home base</w:t>
      </w:r>
      <w:r>
        <w:t xml:space="preserve"> for official purposes.</w:t>
      </w:r>
    </w:p>
    <w:p w14:paraId="5085C44A" w14:textId="77777777" w:rsidR="008306EE" w:rsidRDefault="008306EE" w:rsidP="008306EE">
      <w:pPr>
        <w:pStyle w:val="Heading3"/>
        <w:numPr>
          <w:ilvl w:val="0"/>
          <w:numId w:val="0"/>
        </w:numPr>
        <w:spacing w:before="120"/>
        <w:ind w:left="709"/>
      </w:pPr>
    </w:p>
    <w:p w14:paraId="36C822ED" w14:textId="77777777" w:rsidR="008306EE" w:rsidRPr="008306EE" w:rsidRDefault="008306EE" w:rsidP="008306EE"/>
    <w:p w14:paraId="0BCB69E4" w14:textId="77777777" w:rsidR="001F0EA2" w:rsidRPr="005E76DE" w:rsidRDefault="001F0EA2" w:rsidP="009C2F2E">
      <w:pPr>
        <w:pStyle w:val="Heading3"/>
        <w:numPr>
          <w:ilvl w:val="0"/>
          <w:numId w:val="5"/>
        </w:numPr>
        <w:spacing w:before="120"/>
        <w:ind w:left="709" w:hanging="709"/>
      </w:pPr>
      <w:r>
        <w:lastRenderedPageBreak/>
        <w:t>R</w:t>
      </w:r>
      <w:r w:rsidRPr="005E76DE">
        <w:t xml:space="preserve">evocation of </w:t>
      </w:r>
      <w:r>
        <w:t>p</w:t>
      </w:r>
      <w:r w:rsidRPr="005E76DE">
        <w:t>revious Determination</w:t>
      </w:r>
      <w:r>
        <w:t>s</w:t>
      </w:r>
    </w:p>
    <w:p w14:paraId="15AA0268" w14:textId="561BAB9A" w:rsidR="001F0EA2" w:rsidRDefault="001F0EA2" w:rsidP="001F0EA2">
      <w:pPr>
        <w:pStyle w:val="ListParagraph"/>
        <w:spacing w:before="120" w:after="60"/>
        <w:ind w:left="709"/>
        <w:rPr>
          <w:color w:val="000000" w:themeColor="text1"/>
          <w:sz w:val="24"/>
          <w:szCs w:val="24"/>
        </w:rPr>
      </w:pPr>
      <w:r w:rsidRPr="00B242F4">
        <w:rPr>
          <w:color w:val="000000" w:themeColor="text1"/>
          <w:sz w:val="24"/>
          <w:szCs w:val="24"/>
        </w:rPr>
        <w:t>Determination 6 of 2018</w:t>
      </w:r>
      <w:r w:rsidR="00D568D6" w:rsidRPr="00B242F4">
        <w:rPr>
          <w:color w:val="000000" w:themeColor="text1"/>
          <w:sz w:val="24"/>
          <w:szCs w:val="24"/>
        </w:rPr>
        <w:t xml:space="preserve"> and Determination 8 of 2018</w:t>
      </w:r>
      <w:r w:rsidRPr="00B242F4">
        <w:rPr>
          <w:color w:val="000000" w:themeColor="text1"/>
          <w:sz w:val="24"/>
          <w:szCs w:val="24"/>
        </w:rPr>
        <w:t xml:space="preserve"> are revoked.</w:t>
      </w:r>
    </w:p>
    <w:p w14:paraId="4AF4ED41" w14:textId="77777777" w:rsidR="000D4C69" w:rsidRPr="000D4C69" w:rsidRDefault="000D4C69" w:rsidP="000D4C69">
      <w:pPr>
        <w:spacing w:before="120" w:after="60"/>
        <w:rPr>
          <w:color w:val="000000" w:themeColor="text1"/>
          <w:szCs w:val="24"/>
        </w:rPr>
      </w:pPr>
    </w:p>
    <w:tbl>
      <w:tblPr>
        <w:tblW w:w="0" w:type="auto"/>
        <w:tblLook w:val="04A0" w:firstRow="1" w:lastRow="0" w:firstColumn="1" w:lastColumn="0" w:noHBand="0" w:noVBand="1"/>
      </w:tblPr>
      <w:tblGrid>
        <w:gridCol w:w="4529"/>
        <w:gridCol w:w="4488"/>
      </w:tblGrid>
      <w:tr w:rsidR="000D4C69" w:rsidRPr="006A51E8" w14:paraId="2E901DC7" w14:textId="77777777" w:rsidTr="00F77BEE">
        <w:tc>
          <w:tcPr>
            <w:tcW w:w="4529" w:type="dxa"/>
          </w:tcPr>
          <w:p w14:paraId="51A4139E" w14:textId="77777777" w:rsidR="000D4C69" w:rsidRPr="000F41B0" w:rsidRDefault="000D4C69" w:rsidP="00F77BEE">
            <w:pPr>
              <w:tabs>
                <w:tab w:val="left" w:pos="4253"/>
                <w:tab w:val="left" w:leader="dot" w:pos="8222"/>
              </w:tabs>
              <w:ind w:left="-108"/>
              <w:rPr>
                <w:szCs w:val="24"/>
              </w:rPr>
            </w:pPr>
          </w:p>
          <w:p w14:paraId="1E917535" w14:textId="77777777" w:rsidR="000D4C69" w:rsidRPr="000F41B0" w:rsidRDefault="000D4C69" w:rsidP="00F77BEE">
            <w:pPr>
              <w:tabs>
                <w:tab w:val="left" w:pos="4253"/>
                <w:tab w:val="left" w:pos="7230"/>
                <w:tab w:val="left" w:leader="dot" w:pos="8222"/>
              </w:tabs>
              <w:ind w:left="-108"/>
              <w:rPr>
                <w:szCs w:val="24"/>
              </w:rPr>
            </w:pPr>
            <w:r w:rsidRPr="000F41B0">
              <w:rPr>
                <w:szCs w:val="24"/>
              </w:rPr>
              <w:t>Dr Colin Adrian</w:t>
            </w:r>
            <w:r w:rsidRPr="000F41B0">
              <w:rPr>
                <w:szCs w:val="24"/>
              </w:rPr>
              <w:tab/>
            </w:r>
          </w:p>
          <w:p w14:paraId="4D4A3FCE" w14:textId="77777777" w:rsidR="000D4C69" w:rsidRPr="000F41B0" w:rsidRDefault="000D4C69" w:rsidP="00F77BEE">
            <w:pPr>
              <w:tabs>
                <w:tab w:val="left" w:pos="7230"/>
              </w:tabs>
              <w:ind w:left="-108"/>
              <w:rPr>
                <w:szCs w:val="24"/>
              </w:rPr>
            </w:pPr>
            <w:r w:rsidRPr="000F41B0">
              <w:rPr>
                <w:szCs w:val="24"/>
              </w:rPr>
              <w:t>Chair</w:t>
            </w:r>
          </w:p>
          <w:p w14:paraId="347E9B9A" w14:textId="77777777" w:rsidR="000D4C69" w:rsidRPr="000F41B0" w:rsidRDefault="000D4C69" w:rsidP="00F77BEE">
            <w:pPr>
              <w:tabs>
                <w:tab w:val="left" w:pos="4253"/>
                <w:tab w:val="left" w:leader="dot" w:pos="8222"/>
              </w:tabs>
              <w:ind w:left="-108"/>
              <w:rPr>
                <w:szCs w:val="24"/>
              </w:rPr>
            </w:pPr>
          </w:p>
        </w:tc>
        <w:tc>
          <w:tcPr>
            <w:tcW w:w="4488" w:type="dxa"/>
          </w:tcPr>
          <w:p w14:paraId="78242DA5" w14:textId="77777777" w:rsidR="000D4C69" w:rsidRDefault="000D4C69" w:rsidP="00F77BEE">
            <w:pPr>
              <w:tabs>
                <w:tab w:val="left" w:pos="3059"/>
                <w:tab w:val="left" w:pos="7230"/>
              </w:tabs>
            </w:pPr>
          </w:p>
          <w:p w14:paraId="1EF816D1" w14:textId="77777777" w:rsidR="000D4C69" w:rsidRPr="006A51E8" w:rsidRDefault="000D4C69" w:rsidP="00F77BEE">
            <w:pPr>
              <w:tabs>
                <w:tab w:val="left" w:pos="3059"/>
                <w:tab w:val="left" w:pos="7230"/>
              </w:tabs>
              <w:spacing w:before="120"/>
            </w:pPr>
            <w:r>
              <w:t xml:space="preserve">  </w:t>
            </w:r>
            <w:r w:rsidRPr="00A9481F">
              <w:t>...............................</w:t>
            </w:r>
            <w:r>
              <w:t>.................</w:t>
            </w:r>
          </w:p>
        </w:tc>
      </w:tr>
      <w:tr w:rsidR="000D4C69" w:rsidRPr="006A51E8" w14:paraId="664874F5" w14:textId="77777777" w:rsidTr="00F77BEE">
        <w:tc>
          <w:tcPr>
            <w:tcW w:w="4529" w:type="dxa"/>
          </w:tcPr>
          <w:p w14:paraId="69D32A91" w14:textId="77777777" w:rsidR="000D4C69" w:rsidRPr="000F41B0" w:rsidRDefault="000D4C69" w:rsidP="00F77BEE">
            <w:pPr>
              <w:tabs>
                <w:tab w:val="left" w:pos="4253"/>
                <w:tab w:val="left" w:pos="7230"/>
                <w:tab w:val="left" w:leader="dot" w:pos="8222"/>
              </w:tabs>
              <w:ind w:left="-108"/>
              <w:rPr>
                <w:szCs w:val="24"/>
              </w:rPr>
            </w:pPr>
          </w:p>
          <w:p w14:paraId="6514DD42" w14:textId="77777777" w:rsidR="000D4C69" w:rsidRPr="000F41B0" w:rsidRDefault="000D4C69" w:rsidP="00F77BEE">
            <w:pPr>
              <w:tabs>
                <w:tab w:val="left" w:pos="4253"/>
                <w:tab w:val="left" w:pos="7230"/>
                <w:tab w:val="left" w:leader="dot" w:pos="8222"/>
              </w:tabs>
              <w:ind w:left="-108"/>
              <w:rPr>
                <w:szCs w:val="24"/>
              </w:rPr>
            </w:pPr>
            <w:r>
              <w:rPr>
                <w:szCs w:val="24"/>
              </w:rPr>
              <w:t>Ms Sandra Lambert AM</w:t>
            </w:r>
            <w:r w:rsidRPr="000F41B0">
              <w:rPr>
                <w:szCs w:val="24"/>
              </w:rPr>
              <w:tab/>
            </w:r>
          </w:p>
          <w:p w14:paraId="6C790BFC" w14:textId="77777777" w:rsidR="000D4C69" w:rsidRPr="000F41B0" w:rsidRDefault="000D4C69" w:rsidP="00F77BEE">
            <w:pPr>
              <w:tabs>
                <w:tab w:val="left" w:pos="7230"/>
              </w:tabs>
              <w:ind w:left="-108"/>
              <w:rPr>
                <w:szCs w:val="24"/>
              </w:rPr>
            </w:pPr>
            <w:r w:rsidRPr="000F41B0">
              <w:rPr>
                <w:szCs w:val="24"/>
              </w:rPr>
              <w:t>Member</w:t>
            </w:r>
          </w:p>
          <w:p w14:paraId="7ACDA8AC" w14:textId="77777777" w:rsidR="000D4C69" w:rsidRPr="000F41B0" w:rsidRDefault="000D4C69" w:rsidP="00F77BEE">
            <w:pPr>
              <w:tabs>
                <w:tab w:val="left" w:pos="4253"/>
                <w:tab w:val="left" w:leader="dot" w:pos="8222"/>
              </w:tabs>
              <w:ind w:left="-108"/>
              <w:rPr>
                <w:szCs w:val="24"/>
              </w:rPr>
            </w:pPr>
          </w:p>
        </w:tc>
        <w:tc>
          <w:tcPr>
            <w:tcW w:w="4488" w:type="dxa"/>
          </w:tcPr>
          <w:p w14:paraId="3ECCBE81" w14:textId="77777777" w:rsidR="000D4C69" w:rsidRDefault="000D4C69" w:rsidP="00F77BEE">
            <w:pPr>
              <w:tabs>
                <w:tab w:val="left" w:pos="2892"/>
                <w:tab w:val="left" w:pos="7230"/>
              </w:tabs>
            </w:pPr>
          </w:p>
          <w:p w14:paraId="4FB5239E" w14:textId="77777777" w:rsidR="000D4C69" w:rsidRDefault="000D4C69" w:rsidP="00F77BEE">
            <w:pPr>
              <w:tabs>
                <w:tab w:val="left" w:pos="2892"/>
                <w:tab w:val="left" w:pos="7230"/>
              </w:tabs>
            </w:pPr>
          </w:p>
          <w:p w14:paraId="73244C8C" w14:textId="77777777" w:rsidR="000D4C69" w:rsidRDefault="000D4C69" w:rsidP="00F77BEE">
            <w:pPr>
              <w:tabs>
                <w:tab w:val="left" w:pos="2892"/>
                <w:tab w:val="left" w:pos="7230"/>
              </w:tabs>
            </w:pPr>
          </w:p>
          <w:p w14:paraId="52998321" w14:textId="77777777" w:rsidR="000D4C69" w:rsidRPr="006A51E8" w:rsidRDefault="000D4C69" w:rsidP="00F77BEE">
            <w:pPr>
              <w:tabs>
                <w:tab w:val="left" w:pos="3059"/>
                <w:tab w:val="left" w:pos="7230"/>
              </w:tabs>
            </w:pPr>
            <w:r>
              <w:t xml:space="preserve">  </w:t>
            </w:r>
            <w:r w:rsidRPr="00A9481F">
              <w:t>...............................</w:t>
            </w:r>
            <w:r>
              <w:t>.................</w:t>
            </w:r>
          </w:p>
        </w:tc>
      </w:tr>
      <w:tr w:rsidR="000D4C69" w:rsidRPr="006A51E8" w14:paraId="19F4F6C6" w14:textId="77777777" w:rsidTr="00F77BEE">
        <w:tc>
          <w:tcPr>
            <w:tcW w:w="4529" w:type="dxa"/>
          </w:tcPr>
          <w:p w14:paraId="04BBD165" w14:textId="77777777" w:rsidR="000D4C69" w:rsidRPr="000F41B0" w:rsidRDefault="000D4C69" w:rsidP="00F77BEE">
            <w:pPr>
              <w:tabs>
                <w:tab w:val="left" w:pos="4253"/>
                <w:tab w:val="left" w:pos="7230"/>
                <w:tab w:val="left" w:leader="dot" w:pos="8222"/>
              </w:tabs>
              <w:ind w:left="-108"/>
              <w:rPr>
                <w:szCs w:val="24"/>
              </w:rPr>
            </w:pPr>
          </w:p>
          <w:p w14:paraId="345CC2DE" w14:textId="77777777" w:rsidR="000D4C69" w:rsidRDefault="000D4C69" w:rsidP="00F77BEE">
            <w:pPr>
              <w:tabs>
                <w:tab w:val="left" w:pos="4253"/>
                <w:tab w:val="left" w:pos="7230"/>
                <w:tab w:val="left" w:leader="dot" w:pos="8222"/>
              </w:tabs>
              <w:ind w:left="-108"/>
              <w:rPr>
                <w:szCs w:val="24"/>
              </w:rPr>
            </w:pPr>
          </w:p>
          <w:p w14:paraId="65AC9ACF" w14:textId="77777777" w:rsidR="000D4C69" w:rsidRPr="000F41B0" w:rsidRDefault="000D4C69" w:rsidP="00F77BEE">
            <w:pPr>
              <w:tabs>
                <w:tab w:val="left" w:pos="4253"/>
                <w:tab w:val="left" w:leader="dot" w:pos="8222"/>
              </w:tabs>
              <w:ind w:left="-108"/>
              <w:rPr>
                <w:szCs w:val="24"/>
              </w:rPr>
            </w:pPr>
            <w:r>
              <w:rPr>
                <w:szCs w:val="24"/>
              </w:rPr>
              <w:t>Dr James Popple</w:t>
            </w:r>
            <w:r w:rsidRPr="000F41B0">
              <w:rPr>
                <w:szCs w:val="24"/>
              </w:rPr>
              <w:tab/>
            </w:r>
          </w:p>
          <w:p w14:paraId="29BBE113" w14:textId="77777777" w:rsidR="000D4C69" w:rsidRPr="000F41B0" w:rsidRDefault="000D4C69" w:rsidP="00F77BEE">
            <w:pPr>
              <w:tabs>
                <w:tab w:val="left" w:pos="4253"/>
                <w:tab w:val="left" w:leader="dot" w:pos="8222"/>
              </w:tabs>
              <w:ind w:left="-108"/>
              <w:rPr>
                <w:szCs w:val="24"/>
              </w:rPr>
            </w:pPr>
            <w:r w:rsidRPr="000F41B0">
              <w:rPr>
                <w:szCs w:val="24"/>
              </w:rPr>
              <w:t xml:space="preserve">Member </w:t>
            </w:r>
          </w:p>
        </w:tc>
        <w:tc>
          <w:tcPr>
            <w:tcW w:w="4488" w:type="dxa"/>
          </w:tcPr>
          <w:p w14:paraId="27B662A1" w14:textId="77777777" w:rsidR="000D4C69" w:rsidRDefault="000D4C69" w:rsidP="00F77BEE">
            <w:pPr>
              <w:tabs>
                <w:tab w:val="left" w:pos="3059"/>
                <w:tab w:val="left" w:pos="7230"/>
              </w:tabs>
            </w:pPr>
          </w:p>
          <w:p w14:paraId="1AF29454" w14:textId="77777777" w:rsidR="000D4C69" w:rsidRDefault="000D4C69" w:rsidP="00F77BEE">
            <w:pPr>
              <w:tabs>
                <w:tab w:val="left" w:pos="4026"/>
                <w:tab w:val="left" w:pos="7230"/>
              </w:tabs>
            </w:pPr>
          </w:p>
          <w:p w14:paraId="67312C2F" w14:textId="77777777" w:rsidR="000D4C69" w:rsidRDefault="000D4C69" w:rsidP="00F77BEE">
            <w:pPr>
              <w:tabs>
                <w:tab w:val="left" w:pos="4026"/>
                <w:tab w:val="left" w:pos="7230"/>
              </w:tabs>
            </w:pPr>
          </w:p>
          <w:p w14:paraId="647906D3" w14:textId="77777777" w:rsidR="000D4C69" w:rsidRDefault="000D4C69" w:rsidP="00F77BEE">
            <w:pPr>
              <w:tabs>
                <w:tab w:val="left" w:pos="4026"/>
                <w:tab w:val="left" w:pos="7230"/>
              </w:tabs>
            </w:pPr>
          </w:p>
          <w:p w14:paraId="1207C13E" w14:textId="77777777" w:rsidR="000D4C69" w:rsidRDefault="000D4C69" w:rsidP="00F77BEE">
            <w:pPr>
              <w:tabs>
                <w:tab w:val="left" w:pos="3059"/>
                <w:tab w:val="left" w:pos="7230"/>
              </w:tabs>
            </w:pPr>
            <w:r>
              <w:t xml:space="preserve">  </w:t>
            </w:r>
            <w:r w:rsidRPr="00A9481F">
              <w:t>...............................</w:t>
            </w:r>
            <w:r>
              <w:t>.................</w:t>
            </w:r>
          </w:p>
          <w:p w14:paraId="4E8D3346" w14:textId="77777777" w:rsidR="000D4C69" w:rsidRPr="006A51E8" w:rsidRDefault="000D4C69" w:rsidP="00F77BEE">
            <w:pPr>
              <w:tabs>
                <w:tab w:val="left" w:pos="3059"/>
                <w:tab w:val="left" w:pos="7230"/>
              </w:tabs>
            </w:pPr>
          </w:p>
        </w:tc>
      </w:tr>
    </w:tbl>
    <w:p w14:paraId="65ABC472" w14:textId="77777777" w:rsidR="000D4C69" w:rsidRDefault="000D4C69" w:rsidP="000D4C69">
      <w:pPr>
        <w:tabs>
          <w:tab w:val="left" w:pos="4320"/>
        </w:tabs>
        <w:jc w:val="right"/>
      </w:pPr>
      <w:r>
        <w:t>November 2018</w:t>
      </w:r>
    </w:p>
    <w:p w14:paraId="099C444D" w14:textId="77777777" w:rsidR="000D4C69" w:rsidRDefault="000D4C69" w:rsidP="000D4C69"/>
    <w:p w14:paraId="362B1A90" w14:textId="77777777" w:rsidR="001F0EA2" w:rsidRDefault="001F0EA2" w:rsidP="001F0EA2">
      <w:pPr>
        <w:tabs>
          <w:tab w:val="left" w:pos="4253"/>
          <w:tab w:val="left" w:leader="dot" w:pos="8222"/>
        </w:tabs>
        <w:rPr>
          <w:szCs w:val="24"/>
        </w:rPr>
      </w:pPr>
    </w:p>
    <w:sectPr w:rsidR="001F0EA2" w:rsidSect="00702D2D">
      <w:headerReference w:type="default" r:id="rId9"/>
      <w:footerReference w:type="even" r:id="rId10"/>
      <w:footerReference w:type="default" r:id="rId11"/>
      <w:pgSz w:w="11907" w:h="16840" w:code="9"/>
      <w:pgMar w:top="1440" w:right="1440" w:bottom="709" w:left="1440" w:header="720" w:footer="5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CCC10" w14:textId="77777777" w:rsidR="00646D56" w:rsidRDefault="00646D56" w:rsidP="00DE7D35">
      <w:r>
        <w:separator/>
      </w:r>
    </w:p>
  </w:endnote>
  <w:endnote w:type="continuationSeparator" w:id="0">
    <w:p w14:paraId="4BCFE545" w14:textId="77777777" w:rsidR="00646D56" w:rsidRDefault="00646D56" w:rsidP="00DE7D35">
      <w:r>
        <w:continuationSeparator/>
      </w:r>
    </w:p>
  </w:endnote>
  <w:endnote w:type="continuationNotice" w:id="1">
    <w:p w14:paraId="4294811B" w14:textId="77777777" w:rsidR="00646D56" w:rsidRDefault="00646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FEAFA" w14:textId="77777777" w:rsidR="00B242F4" w:rsidRDefault="00B242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66F5B" w14:textId="77777777" w:rsidR="00B242F4" w:rsidRDefault="00B242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BA4E4" w14:textId="658C5FE6" w:rsidR="00B242F4" w:rsidRPr="00702D2D" w:rsidRDefault="00B242F4" w:rsidP="00702D2D">
    <w:pPr>
      <w:pStyle w:val="Footer"/>
      <w:jc w:val="right"/>
      <w:rPr>
        <w:rFonts w:ascii="Calibri" w:hAnsi="Calibri"/>
      </w:rPr>
    </w:pPr>
    <w:r w:rsidRPr="00FD7D3F">
      <w:rPr>
        <w:rFonts w:ascii="Calibri" w:hAnsi="Calibri"/>
      </w:rPr>
      <w:fldChar w:fldCharType="begin"/>
    </w:r>
    <w:r w:rsidRPr="00FD7D3F">
      <w:rPr>
        <w:rFonts w:ascii="Calibri" w:hAnsi="Calibri"/>
      </w:rPr>
      <w:instrText xml:space="preserve"> PAGE   \* MERGEFORMAT </w:instrText>
    </w:r>
    <w:r w:rsidRPr="00FD7D3F">
      <w:rPr>
        <w:rFonts w:ascii="Calibri" w:hAnsi="Calibri"/>
      </w:rPr>
      <w:fldChar w:fldCharType="separate"/>
    </w:r>
    <w:r w:rsidR="00646316">
      <w:rPr>
        <w:rFonts w:ascii="Calibri" w:hAnsi="Calibri"/>
        <w:noProof/>
      </w:rPr>
      <w:t>5</w:t>
    </w:r>
    <w:r w:rsidRPr="00FD7D3F">
      <w:rPr>
        <w:rFonts w:ascii="Calibri" w:hAnsi="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66183" w14:textId="77777777" w:rsidR="00646D56" w:rsidRDefault="00646D56" w:rsidP="00DE7D35">
      <w:r>
        <w:separator/>
      </w:r>
    </w:p>
  </w:footnote>
  <w:footnote w:type="continuationSeparator" w:id="0">
    <w:p w14:paraId="32F896A2" w14:textId="77777777" w:rsidR="00646D56" w:rsidRDefault="00646D56" w:rsidP="00DE7D35">
      <w:r>
        <w:continuationSeparator/>
      </w:r>
    </w:p>
  </w:footnote>
  <w:footnote w:type="continuationNotice" w:id="1">
    <w:p w14:paraId="6D981D44" w14:textId="77777777" w:rsidR="00646D56" w:rsidRDefault="00646D56"/>
  </w:footnote>
  <w:footnote w:id="2">
    <w:p w14:paraId="26BE4C8C" w14:textId="77777777" w:rsidR="00B242F4" w:rsidRPr="00901CEE" w:rsidRDefault="00B242F4" w:rsidP="0079194D">
      <w:pPr>
        <w:pStyle w:val="FootnoteText"/>
        <w:rPr>
          <w:sz w:val="16"/>
          <w:szCs w:val="16"/>
          <w:lang w:val="en-GB"/>
        </w:rPr>
      </w:pPr>
      <w:r w:rsidRPr="00B242F4">
        <w:rPr>
          <w:rStyle w:val="FootnoteReference"/>
          <w:color w:val="000000" w:themeColor="text1"/>
          <w:sz w:val="16"/>
          <w:szCs w:val="16"/>
        </w:rPr>
        <w:footnoteRef/>
      </w:r>
      <w:r w:rsidRPr="00B242F4">
        <w:rPr>
          <w:color w:val="000000" w:themeColor="text1"/>
          <w:sz w:val="16"/>
          <w:szCs w:val="16"/>
        </w:rPr>
        <w:t xml:space="preserve"> </w:t>
      </w:r>
      <w:r w:rsidRPr="00B242F4">
        <w:rPr>
          <w:color w:val="000000" w:themeColor="text1"/>
          <w:sz w:val="16"/>
          <w:szCs w:val="16"/>
          <w:lang w:val="en-GB"/>
        </w:rPr>
        <w:t>Australian Taxation Office – Taxation Determination 2018/11, Income tax: what are the reasonable travel and overtime meal allowance expense amounts for the 2018–19 income year?, or its replacement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74BD7" w14:textId="77777777" w:rsidR="00B242F4" w:rsidRDefault="00B24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3FF0D04"/>
    <w:multiLevelType w:val="hybridMultilevel"/>
    <w:tmpl w:val="E37E1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6A613AE"/>
    <w:multiLevelType w:val="multilevel"/>
    <w:tmpl w:val="608A1EBA"/>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7D44E2E"/>
    <w:multiLevelType w:val="hybridMultilevel"/>
    <w:tmpl w:val="F96C2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F03A11"/>
    <w:multiLevelType w:val="multilevel"/>
    <w:tmpl w:val="E9EEEA48"/>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8C21E2A"/>
    <w:multiLevelType w:val="hybridMultilevel"/>
    <w:tmpl w:val="B60211E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3D913695"/>
    <w:multiLevelType w:val="hybridMultilevel"/>
    <w:tmpl w:val="4912A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114AC6"/>
    <w:multiLevelType w:val="hybridMultilevel"/>
    <w:tmpl w:val="7D268F3E"/>
    <w:lvl w:ilvl="0" w:tplc="B1E2A312">
      <w:numFmt w:val="bullet"/>
      <w:lvlText w:val="-"/>
      <w:lvlJc w:val="left"/>
      <w:pPr>
        <w:ind w:left="720" w:hanging="360"/>
      </w:pPr>
      <w:rPr>
        <w:rFonts w:ascii="Calibri" w:eastAsia="Times New Roman" w:hAnsi="Calibri" w:cs="Times New Roman" w:hint="default"/>
        <w:b/>
        <w:color w:val="70AD4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7635E0"/>
    <w:multiLevelType w:val="hybridMultilevel"/>
    <w:tmpl w:val="13CE2FD0"/>
    <w:lvl w:ilvl="0" w:tplc="86F845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9455ED"/>
    <w:multiLevelType w:val="hybridMultilevel"/>
    <w:tmpl w:val="8E247AFA"/>
    <w:lvl w:ilvl="0" w:tplc="5800531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E61224"/>
    <w:multiLevelType w:val="multilevel"/>
    <w:tmpl w:val="E9EEEA48"/>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CF47170"/>
    <w:multiLevelType w:val="hybridMultilevel"/>
    <w:tmpl w:val="36720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E03E18"/>
    <w:multiLevelType w:val="multilevel"/>
    <w:tmpl w:val="60225512"/>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7"/>
  </w:num>
  <w:num w:numId="3">
    <w:abstractNumId w:val="0"/>
  </w:num>
  <w:num w:numId="4">
    <w:abstractNumId w:val="13"/>
  </w:num>
  <w:num w:numId="5">
    <w:abstractNumId w:val="4"/>
  </w:num>
  <w:num w:numId="6">
    <w:abstractNumId w:val="11"/>
  </w:num>
  <w:num w:numId="7">
    <w:abstractNumId w:val="12"/>
  </w:num>
  <w:num w:numId="8">
    <w:abstractNumId w:val="14"/>
  </w:num>
  <w:num w:numId="9">
    <w:abstractNumId w:val="5"/>
  </w:num>
  <w:num w:numId="10">
    <w:abstractNumId w:val="9"/>
  </w:num>
  <w:num w:numId="11">
    <w:abstractNumId w:val="1"/>
  </w:num>
  <w:num w:numId="12">
    <w:abstractNumId w:val="2"/>
  </w:num>
  <w:num w:numId="13">
    <w:abstractNumId w:val="8"/>
  </w:num>
  <w:num w:numId="14">
    <w:abstractNumId w:val="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6B"/>
    <w:rsid w:val="00010EC3"/>
    <w:rsid w:val="000150BE"/>
    <w:rsid w:val="000164D9"/>
    <w:rsid w:val="000229D3"/>
    <w:rsid w:val="00023A61"/>
    <w:rsid w:val="00025A53"/>
    <w:rsid w:val="00034932"/>
    <w:rsid w:val="00043657"/>
    <w:rsid w:val="000452AB"/>
    <w:rsid w:val="00046C9C"/>
    <w:rsid w:val="0005071C"/>
    <w:rsid w:val="000704BA"/>
    <w:rsid w:val="000718FC"/>
    <w:rsid w:val="00093BF4"/>
    <w:rsid w:val="00096697"/>
    <w:rsid w:val="000A2860"/>
    <w:rsid w:val="000A55D7"/>
    <w:rsid w:val="000B2C06"/>
    <w:rsid w:val="000B4828"/>
    <w:rsid w:val="000B5DF2"/>
    <w:rsid w:val="000C235A"/>
    <w:rsid w:val="000D360F"/>
    <w:rsid w:val="000D4C69"/>
    <w:rsid w:val="000E3982"/>
    <w:rsid w:val="000E606D"/>
    <w:rsid w:val="000E65E0"/>
    <w:rsid w:val="000E6E31"/>
    <w:rsid w:val="000F13B2"/>
    <w:rsid w:val="000F6016"/>
    <w:rsid w:val="000F63B9"/>
    <w:rsid w:val="000F6615"/>
    <w:rsid w:val="000F6E40"/>
    <w:rsid w:val="00100E89"/>
    <w:rsid w:val="001026C3"/>
    <w:rsid w:val="0010591C"/>
    <w:rsid w:val="00105CBE"/>
    <w:rsid w:val="001119B8"/>
    <w:rsid w:val="001137B5"/>
    <w:rsid w:val="001142FD"/>
    <w:rsid w:val="00116F63"/>
    <w:rsid w:val="001179AA"/>
    <w:rsid w:val="001253CC"/>
    <w:rsid w:val="0013322C"/>
    <w:rsid w:val="0013406B"/>
    <w:rsid w:val="001409BE"/>
    <w:rsid w:val="001417D8"/>
    <w:rsid w:val="001526C0"/>
    <w:rsid w:val="00156FFC"/>
    <w:rsid w:val="00165F53"/>
    <w:rsid w:val="0017001A"/>
    <w:rsid w:val="00172F92"/>
    <w:rsid w:val="0017568D"/>
    <w:rsid w:val="0017754A"/>
    <w:rsid w:val="00182AA3"/>
    <w:rsid w:val="00184CF6"/>
    <w:rsid w:val="00187029"/>
    <w:rsid w:val="00191808"/>
    <w:rsid w:val="001A119E"/>
    <w:rsid w:val="001A41D1"/>
    <w:rsid w:val="001B0784"/>
    <w:rsid w:val="001B7670"/>
    <w:rsid w:val="001C6DCE"/>
    <w:rsid w:val="001D466F"/>
    <w:rsid w:val="001D6B2D"/>
    <w:rsid w:val="001F0EA2"/>
    <w:rsid w:val="001F610C"/>
    <w:rsid w:val="001F733D"/>
    <w:rsid w:val="001F7515"/>
    <w:rsid w:val="001F7516"/>
    <w:rsid w:val="0020397B"/>
    <w:rsid w:val="00204FD9"/>
    <w:rsid w:val="002074A8"/>
    <w:rsid w:val="00211B7A"/>
    <w:rsid w:val="00212202"/>
    <w:rsid w:val="00215327"/>
    <w:rsid w:val="002173F8"/>
    <w:rsid w:val="00222405"/>
    <w:rsid w:val="00224428"/>
    <w:rsid w:val="00224E69"/>
    <w:rsid w:val="00226DD6"/>
    <w:rsid w:val="00230441"/>
    <w:rsid w:val="0023156B"/>
    <w:rsid w:val="00236FE8"/>
    <w:rsid w:val="00241D99"/>
    <w:rsid w:val="00247031"/>
    <w:rsid w:val="0025648E"/>
    <w:rsid w:val="0025728A"/>
    <w:rsid w:val="002602A2"/>
    <w:rsid w:val="00270893"/>
    <w:rsid w:val="00271336"/>
    <w:rsid w:val="002721E1"/>
    <w:rsid w:val="00275BA0"/>
    <w:rsid w:val="00276328"/>
    <w:rsid w:val="00276385"/>
    <w:rsid w:val="002829B2"/>
    <w:rsid w:val="0028512F"/>
    <w:rsid w:val="00293A36"/>
    <w:rsid w:val="00294FE9"/>
    <w:rsid w:val="002A370C"/>
    <w:rsid w:val="002A4F58"/>
    <w:rsid w:val="002A7012"/>
    <w:rsid w:val="002B2EED"/>
    <w:rsid w:val="002B33A0"/>
    <w:rsid w:val="002B5966"/>
    <w:rsid w:val="002B6D40"/>
    <w:rsid w:val="002C419F"/>
    <w:rsid w:val="002C658A"/>
    <w:rsid w:val="002D1042"/>
    <w:rsid w:val="002D1CE7"/>
    <w:rsid w:val="002E31AC"/>
    <w:rsid w:val="002F0FAE"/>
    <w:rsid w:val="002F3CB8"/>
    <w:rsid w:val="002F6102"/>
    <w:rsid w:val="002F6ACB"/>
    <w:rsid w:val="002F752E"/>
    <w:rsid w:val="0031059C"/>
    <w:rsid w:val="00312308"/>
    <w:rsid w:val="003240FF"/>
    <w:rsid w:val="0032775F"/>
    <w:rsid w:val="00327C01"/>
    <w:rsid w:val="003306B6"/>
    <w:rsid w:val="00337646"/>
    <w:rsid w:val="0034228F"/>
    <w:rsid w:val="0034324C"/>
    <w:rsid w:val="0034418F"/>
    <w:rsid w:val="00344857"/>
    <w:rsid w:val="00351FF2"/>
    <w:rsid w:val="0035289C"/>
    <w:rsid w:val="00352C36"/>
    <w:rsid w:val="00355254"/>
    <w:rsid w:val="00357E75"/>
    <w:rsid w:val="00357FED"/>
    <w:rsid w:val="0036043F"/>
    <w:rsid w:val="0036334B"/>
    <w:rsid w:val="0037116A"/>
    <w:rsid w:val="00375DCF"/>
    <w:rsid w:val="00380585"/>
    <w:rsid w:val="003819D5"/>
    <w:rsid w:val="00381CD8"/>
    <w:rsid w:val="003834D6"/>
    <w:rsid w:val="003906A5"/>
    <w:rsid w:val="0039283D"/>
    <w:rsid w:val="00393BDD"/>
    <w:rsid w:val="00394720"/>
    <w:rsid w:val="00394756"/>
    <w:rsid w:val="003A279C"/>
    <w:rsid w:val="003A356F"/>
    <w:rsid w:val="003A653D"/>
    <w:rsid w:val="003C22BB"/>
    <w:rsid w:val="003C2AFA"/>
    <w:rsid w:val="003C3156"/>
    <w:rsid w:val="003C5292"/>
    <w:rsid w:val="003C5C6B"/>
    <w:rsid w:val="003D1545"/>
    <w:rsid w:val="003D595F"/>
    <w:rsid w:val="003E16A3"/>
    <w:rsid w:val="003E593C"/>
    <w:rsid w:val="003E64A8"/>
    <w:rsid w:val="003E6E58"/>
    <w:rsid w:val="004079D4"/>
    <w:rsid w:val="00420A17"/>
    <w:rsid w:val="004255ED"/>
    <w:rsid w:val="0043677A"/>
    <w:rsid w:val="00444EEB"/>
    <w:rsid w:val="004538A5"/>
    <w:rsid w:val="00453A44"/>
    <w:rsid w:val="004545CA"/>
    <w:rsid w:val="00456A3B"/>
    <w:rsid w:val="004641DC"/>
    <w:rsid w:val="00471065"/>
    <w:rsid w:val="0048374B"/>
    <w:rsid w:val="00483FB9"/>
    <w:rsid w:val="00490F77"/>
    <w:rsid w:val="004A79EE"/>
    <w:rsid w:val="004B6566"/>
    <w:rsid w:val="004C3EAE"/>
    <w:rsid w:val="004C3F50"/>
    <w:rsid w:val="004C65FD"/>
    <w:rsid w:val="004C66BC"/>
    <w:rsid w:val="004E0627"/>
    <w:rsid w:val="004E1D5B"/>
    <w:rsid w:val="004E3C0A"/>
    <w:rsid w:val="004F3E40"/>
    <w:rsid w:val="004F72EE"/>
    <w:rsid w:val="004F74D5"/>
    <w:rsid w:val="004F75FD"/>
    <w:rsid w:val="00501164"/>
    <w:rsid w:val="00514E7E"/>
    <w:rsid w:val="0052222A"/>
    <w:rsid w:val="00525D6A"/>
    <w:rsid w:val="00537FC5"/>
    <w:rsid w:val="00543559"/>
    <w:rsid w:val="005451D4"/>
    <w:rsid w:val="00546FDC"/>
    <w:rsid w:val="00547260"/>
    <w:rsid w:val="005547F1"/>
    <w:rsid w:val="005609B0"/>
    <w:rsid w:val="00561734"/>
    <w:rsid w:val="00562105"/>
    <w:rsid w:val="00562C20"/>
    <w:rsid w:val="005652A8"/>
    <w:rsid w:val="005665CC"/>
    <w:rsid w:val="005735FB"/>
    <w:rsid w:val="00583062"/>
    <w:rsid w:val="005917CE"/>
    <w:rsid w:val="00595E95"/>
    <w:rsid w:val="00597D49"/>
    <w:rsid w:val="005A192F"/>
    <w:rsid w:val="005A43CE"/>
    <w:rsid w:val="005B6ADD"/>
    <w:rsid w:val="005C15D6"/>
    <w:rsid w:val="005C3146"/>
    <w:rsid w:val="005C628D"/>
    <w:rsid w:val="005D12E8"/>
    <w:rsid w:val="005D693C"/>
    <w:rsid w:val="005D6942"/>
    <w:rsid w:val="005E3C83"/>
    <w:rsid w:val="005E4C73"/>
    <w:rsid w:val="005E68DA"/>
    <w:rsid w:val="005F1678"/>
    <w:rsid w:val="005F219B"/>
    <w:rsid w:val="005F65ED"/>
    <w:rsid w:val="00600B98"/>
    <w:rsid w:val="00603253"/>
    <w:rsid w:val="006043BA"/>
    <w:rsid w:val="006056D5"/>
    <w:rsid w:val="00605F3D"/>
    <w:rsid w:val="006128FA"/>
    <w:rsid w:val="00622A9B"/>
    <w:rsid w:val="00626FCD"/>
    <w:rsid w:val="006273DD"/>
    <w:rsid w:val="00630B0E"/>
    <w:rsid w:val="006347CE"/>
    <w:rsid w:val="00643D5E"/>
    <w:rsid w:val="006446AC"/>
    <w:rsid w:val="00646316"/>
    <w:rsid w:val="00646D56"/>
    <w:rsid w:val="00647565"/>
    <w:rsid w:val="00653DBE"/>
    <w:rsid w:val="00657AA3"/>
    <w:rsid w:val="00663B55"/>
    <w:rsid w:val="0066407C"/>
    <w:rsid w:val="006832C5"/>
    <w:rsid w:val="00690F74"/>
    <w:rsid w:val="00693B1E"/>
    <w:rsid w:val="006940C8"/>
    <w:rsid w:val="00694C2E"/>
    <w:rsid w:val="006952B7"/>
    <w:rsid w:val="006A4BE0"/>
    <w:rsid w:val="006A5444"/>
    <w:rsid w:val="006C384A"/>
    <w:rsid w:val="006C7BE2"/>
    <w:rsid w:val="006D3DF5"/>
    <w:rsid w:val="006E0AA7"/>
    <w:rsid w:val="006E1209"/>
    <w:rsid w:val="006F53F2"/>
    <w:rsid w:val="006F631C"/>
    <w:rsid w:val="006F73C2"/>
    <w:rsid w:val="006F7634"/>
    <w:rsid w:val="00702660"/>
    <w:rsid w:val="00702D2D"/>
    <w:rsid w:val="007102A9"/>
    <w:rsid w:val="00710FFB"/>
    <w:rsid w:val="00724712"/>
    <w:rsid w:val="00724CAA"/>
    <w:rsid w:val="00725FF3"/>
    <w:rsid w:val="007377A6"/>
    <w:rsid w:val="00743E35"/>
    <w:rsid w:val="00752E8A"/>
    <w:rsid w:val="00754756"/>
    <w:rsid w:val="00757ED0"/>
    <w:rsid w:val="00762CD9"/>
    <w:rsid w:val="00775B4B"/>
    <w:rsid w:val="00776B32"/>
    <w:rsid w:val="007810FF"/>
    <w:rsid w:val="0079194D"/>
    <w:rsid w:val="00793B65"/>
    <w:rsid w:val="0079572D"/>
    <w:rsid w:val="007C16C1"/>
    <w:rsid w:val="007E48DA"/>
    <w:rsid w:val="007E7C34"/>
    <w:rsid w:val="007F635D"/>
    <w:rsid w:val="008039DD"/>
    <w:rsid w:val="008109D6"/>
    <w:rsid w:val="0081147F"/>
    <w:rsid w:val="008118E1"/>
    <w:rsid w:val="0081472D"/>
    <w:rsid w:val="00816E2E"/>
    <w:rsid w:val="008204EE"/>
    <w:rsid w:val="008306EE"/>
    <w:rsid w:val="00834598"/>
    <w:rsid w:val="008358EE"/>
    <w:rsid w:val="00846EBB"/>
    <w:rsid w:val="00846EC5"/>
    <w:rsid w:val="008622BA"/>
    <w:rsid w:val="00863F61"/>
    <w:rsid w:val="00866D20"/>
    <w:rsid w:val="00867F8E"/>
    <w:rsid w:val="00873A14"/>
    <w:rsid w:val="0087410E"/>
    <w:rsid w:val="00875B2F"/>
    <w:rsid w:val="008848EF"/>
    <w:rsid w:val="008863DB"/>
    <w:rsid w:val="0088734C"/>
    <w:rsid w:val="008874D2"/>
    <w:rsid w:val="00892421"/>
    <w:rsid w:val="00897179"/>
    <w:rsid w:val="008A3A7C"/>
    <w:rsid w:val="008B2F59"/>
    <w:rsid w:val="008C14FF"/>
    <w:rsid w:val="008E0D37"/>
    <w:rsid w:val="008E3A25"/>
    <w:rsid w:val="008E5B43"/>
    <w:rsid w:val="008E6C0F"/>
    <w:rsid w:val="008F1208"/>
    <w:rsid w:val="008F33DD"/>
    <w:rsid w:val="008F404C"/>
    <w:rsid w:val="008F7566"/>
    <w:rsid w:val="008F77BD"/>
    <w:rsid w:val="00900C83"/>
    <w:rsid w:val="009022E2"/>
    <w:rsid w:val="00914FD3"/>
    <w:rsid w:val="0094179B"/>
    <w:rsid w:val="0096027D"/>
    <w:rsid w:val="00961737"/>
    <w:rsid w:val="00962328"/>
    <w:rsid w:val="00964FCF"/>
    <w:rsid w:val="0096696F"/>
    <w:rsid w:val="009673CC"/>
    <w:rsid w:val="00974E09"/>
    <w:rsid w:val="00975F2B"/>
    <w:rsid w:val="00981ECE"/>
    <w:rsid w:val="00984405"/>
    <w:rsid w:val="00991146"/>
    <w:rsid w:val="009956FB"/>
    <w:rsid w:val="00997BA5"/>
    <w:rsid w:val="009A313C"/>
    <w:rsid w:val="009A43D9"/>
    <w:rsid w:val="009A445B"/>
    <w:rsid w:val="009A7D0F"/>
    <w:rsid w:val="009B1214"/>
    <w:rsid w:val="009B2361"/>
    <w:rsid w:val="009B5F0B"/>
    <w:rsid w:val="009B6858"/>
    <w:rsid w:val="009B7B7C"/>
    <w:rsid w:val="009C1E47"/>
    <w:rsid w:val="009C2F2E"/>
    <w:rsid w:val="009D5789"/>
    <w:rsid w:val="009D64D9"/>
    <w:rsid w:val="009D7737"/>
    <w:rsid w:val="009E484F"/>
    <w:rsid w:val="009E59F1"/>
    <w:rsid w:val="009E7630"/>
    <w:rsid w:val="009E7A0D"/>
    <w:rsid w:val="009F36AD"/>
    <w:rsid w:val="00A011B7"/>
    <w:rsid w:val="00A017A1"/>
    <w:rsid w:val="00A026E3"/>
    <w:rsid w:val="00A03046"/>
    <w:rsid w:val="00A05615"/>
    <w:rsid w:val="00A07DEA"/>
    <w:rsid w:val="00A1093A"/>
    <w:rsid w:val="00A1151D"/>
    <w:rsid w:val="00A14DB6"/>
    <w:rsid w:val="00A24B17"/>
    <w:rsid w:val="00A31967"/>
    <w:rsid w:val="00A33D75"/>
    <w:rsid w:val="00A358AA"/>
    <w:rsid w:val="00A41965"/>
    <w:rsid w:val="00A424A7"/>
    <w:rsid w:val="00A436F6"/>
    <w:rsid w:val="00A46336"/>
    <w:rsid w:val="00A53528"/>
    <w:rsid w:val="00A605D5"/>
    <w:rsid w:val="00A63641"/>
    <w:rsid w:val="00A7438D"/>
    <w:rsid w:val="00A76999"/>
    <w:rsid w:val="00A76E5C"/>
    <w:rsid w:val="00A80327"/>
    <w:rsid w:val="00A80A26"/>
    <w:rsid w:val="00A830FE"/>
    <w:rsid w:val="00A85A8C"/>
    <w:rsid w:val="00A872A8"/>
    <w:rsid w:val="00A942CB"/>
    <w:rsid w:val="00A94328"/>
    <w:rsid w:val="00A95801"/>
    <w:rsid w:val="00AA02D4"/>
    <w:rsid w:val="00AA1466"/>
    <w:rsid w:val="00AA2886"/>
    <w:rsid w:val="00AA64D6"/>
    <w:rsid w:val="00AA6D0E"/>
    <w:rsid w:val="00AB5FCD"/>
    <w:rsid w:val="00AC52CF"/>
    <w:rsid w:val="00AD0145"/>
    <w:rsid w:val="00AD44CA"/>
    <w:rsid w:val="00AE0FFA"/>
    <w:rsid w:val="00AE5DD1"/>
    <w:rsid w:val="00AE7595"/>
    <w:rsid w:val="00AF19B9"/>
    <w:rsid w:val="00AF5B12"/>
    <w:rsid w:val="00AF7D38"/>
    <w:rsid w:val="00B00E48"/>
    <w:rsid w:val="00B03A31"/>
    <w:rsid w:val="00B04093"/>
    <w:rsid w:val="00B059F1"/>
    <w:rsid w:val="00B11D10"/>
    <w:rsid w:val="00B121E8"/>
    <w:rsid w:val="00B154A4"/>
    <w:rsid w:val="00B242F4"/>
    <w:rsid w:val="00B25071"/>
    <w:rsid w:val="00B26252"/>
    <w:rsid w:val="00B331A6"/>
    <w:rsid w:val="00B351F2"/>
    <w:rsid w:val="00B44EA5"/>
    <w:rsid w:val="00B51348"/>
    <w:rsid w:val="00B515EA"/>
    <w:rsid w:val="00B5746C"/>
    <w:rsid w:val="00B60506"/>
    <w:rsid w:val="00B67387"/>
    <w:rsid w:val="00B77238"/>
    <w:rsid w:val="00B77CBA"/>
    <w:rsid w:val="00B80F13"/>
    <w:rsid w:val="00B830B0"/>
    <w:rsid w:val="00B87B1B"/>
    <w:rsid w:val="00B91FD3"/>
    <w:rsid w:val="00B94655"/>
    <w:rsid w:val="00B97942"/>
    <w:rsid w:val="00BA75EE"/>
    <w:rsid w:val="00BB0383"/>
    <w:rsid w:val="00BC329A"/>
    <w:rsid w:val="00BC60C7"/>
    <w:rsid w:val="00BD0A11"/>
    <w:rsid w:val="00BD0D13"/>
    <w:rsid w:val="00BD10EB"/>
    <w:rsid w:val="00BD4D21"/>
    <w:rsid w:val="00BD71C6"/>
    <w:rsid w:val="00BD739F"/>
    <w:rsid w:val="00BD7CC8"/>
    <w:rsid w:val="00BE04F1"/>
    <w:rsid w:val="00BE43F2"/>
    <w:rsid w:val="00BE7B5C"/>
    <w:rsid w:val="00BF2D0A"/>
    <w:rsid w:val="00BF3AD3"/>
    <w:rsid w:val="00BF690C"/>
    <w:rsid w:val="00C0173E"/>
    <w:rsid w:val="00C02F35"/>
    <w:rsid w:val="00C111F3"/>
    <w:rsid w:val="00C1238C"/>
    <w:rsid w:val="00C1418F"/>
    <w:rsid w:val="00C16FBA"/>
    <w:rsid w:val="00C20189"/>
    <w:rsid w:val="00C303F5"/>
    <w:rsid w:val="00C30A32"/>
    <w:rsid w:val="00C312EA"/>
    <w:rsid w:val="00C4163B"/>
    <w:rsid w:val="00C45DD2"/>
    <w:rsid w:val="00C553A2"/>
    <w:rsid w:val="00C56C5B"/>
    <w:rsid w:val="00C57DEF"/>
    <w:rsid w:val="00C612F3"/>
    <w:rsid w:val="00C63E94"/>
    <w:rsid w:val="00C64B7C"/>
    <w:rsid w:val="00C726C6"/>
    <w:rsid w:val="00C73623"/>
    <w:rsid w:val="00C73643"/>
    <w:rsid w:val="00C74C20"/>
    <w:rsid w:val="00C75094"/>
    <w:rsid w:val="00C77C5F"/>
    <w:rsid w:val="00C84A85"/>
    <w:rsid w:val="00C91097"/>
    <w:rsid w:val="00C92F26"/>
    <w:rsid w:val="00C953AA"/>
    <w:rsid w:val="00C953C3"/>
    <w:rsid w:val="00C955B1"/>
    <w:rsid w:val="00C97110"/>
    <w:rsid w:val="00CB04DF"/>
    <w:rsid w:val="00CC6AC9"/>
    <w:rsid w:val="00CC6DDA"/>
    <w:rsid w:val="00CD4CF7"/>
    <w:rsid w:val="00CD711A"/>
    <w:rsid w:val="00CE14AA"/>
    <w:rsid w:val="00CE1EFA"/>
    <w:rsid w:val="00CE3A03"/>
    <w:rsid w:val="00CE5479"/>
    <w:rsid w:val="00CF13DD"/>
    <w:rsid w:val="00CF4AB4"/>
    <w:rsid w:val="00D01FC9"/>
    <w:rsid w:val="00D06B77"/>
    <w:rsid w:val="00D12B22"/>
    <w:rsid w:val="00D13220"/>
    <w:rsid w:val="00D20A9E"/>
    <w:rsid w:val="00D21AF1"/>
    <w:rsid w:val="00D275FF"/>
    <w:rsid w:val="00D321EC"/>
    <w:rsid w:val="00D32B1E"/>
    <w:rsid w:val="00D33B6F"/>
    <w:rsid w:val="00D35F5F"/>
    <w:rsid w:val="00D365DD"/>
    <w:rsid w:val="00D45ED3"/>
    <w:rsid w:val="00D568D6"/>
    <w:rsid w:val="00D62589"/>
    <w:rsid w:val="00D71B40"/>
    <w:rsid w:val="00D72E84"/>
    <w:rsid w:val="00D774E4"/>
    <w:rsid w:val="00D81DFD"/>
    <w:rsid w:val="00D83CE5"/>
    <w:rsid w:val="00D94277"/>
    <w:rsid w:val="00D964AD"/>
    <w:rsid w:val="00DA6CC9"/>
    <w:rsid w:val="00DB0AA7"/>
    <w:rsid w:val="00DB73C9"/>
    <w:rsid w:val="00DC5E9B"/>
    <w:rsid w:val="00DD14BF"/>
    <w:rsid w:val="00DD2019"/>
    <w:rsid w:val="00DD3C93"/>
    <w:rsid w:val="00DD3F90"/>
    <w:rsid w:val="00DD4E55"/>
    <w:rsid w:val="00DD6681"/>
    <w:rsid w:val="00DE36C6"/>
    <w:rsid w:val="00DE3900"/>
    <w:rsid w:val="00DE56DF"/>
    <w:rsid w:val="00DE7D35"/>
    <w:rsid w:val="00DF0EF7"/>
    <w:rsid w:val="00E0122C"/>
    <w:rsid w:val="00E05CC5"/>
    <w:rsid w:val="00E07013"/>
    <w:rsid w:val="00E11E6F"/>
    <w:rsid w:val="00E14938"/>
    <w:rsid w:val="00E157E2"/>
    <w:rsid w:val="00E24AE5"/>
    <w:rsid w:val="00E25C21"/>
    <w:rsid w:val="00E30308"/>
    <w:rsid w:val="00E3265B"/>
    <w:rsid w:val="00E34E78"/>
    <w:rsid w:val="00E4611E"/>
    <w:rsid w:val="00E47957"/>
    <w:rsid w:val="00E5362A"/>
    <w:rsid w:val="00E554CB"/>
    <w:rsid w:val="00E5702C"/>
    <w:rsid w:val="00E61730"/>
    <w:rsid w:val="00E61EFF"/>
    <w:rsid w:val="00E62A1D"/>
    <w:rsid w:val="00E63F87"/>
    <w:rsid w:val="00E663DD"/>
    <w:rsid w:val="00E66C65"/>
    <w:rsid w:val="00E73DB3"/>
    <w:rsid w:val="00E76A22"/>
    <w:rsid w:val="00E76B0F"/>
    <w:rsid w:val="00E823B9"/>
    <w:rsid w:val="00E91A88"/>
    <w:rsid w:val="00E94683"/>
    <w:rsid w:val="00EA2638"/>
    <w:rsid w:val="00EB2828"/>
    <w:rsid w:val="00EB4CCB"/>
    <w:rsid w:val="00EB4EE8"/>
    <w:rsid w:val="00EB6096"/>
    <w:rsid w:val="00ED3550"/>
    <w:rsid w:val="00ED405F"/>
    <w:rsid w:val="00ED6D5A"/>
    <w:rsid w:val="00ED73A5"/>
    <w:rsid w:val="00EE09D9"/>
    <w:rsid w:val="00EE3EF5"/>
    <w:rsid w:val="00EE66E8"/>
    <w:rsid w:val="00EF4C85"/>
    <w:rsid w:val="00F06231"/>
    <w:rsid w:val="00F12C8B"/>
    <w:rsid w:val="00F14E88"/>
    <w:rsid w:val="00F1557D"/>
    <w:rsid w:val="00F157C9"/>
    <w:rsid w:val="00F335F8"/>
    <w:rsid w:val="00F358CD"/>
    <w:rsid w:val="00F45134"/>
    <w:rsid w:val="00F45F5D"/>
    <w:rsid w:val="00F47DBF"/>
    <w:rsid w:val="00F51225"/>
    <w:rsid w:val="00F5421E"/>
    <w:rsid w:val="00F54B34"/>
    <w:rsid w:val="00F60B71"/>
    <w:rsid w:val="00F61D2D"/>
    <w:rsid w:val="00F641BC"/>
    <w:rsid w:val="00F6578D"/>
    <w:rsid w:val="00F703A5"/>
    <w:rsid w:val="00F716E8"/>
    <w:rsid w:val="00F74823"/>
    <w:rsid w:val="00F751F8"/>
    <w:rsid w:val="00F82A50"/>
    <w:rsid w:val="00F848A0"/>
    <w:rsid w:val="00F85A73"/>
    <w:rsid w:val="00F85A82"/>
    <w:rsid w:val="00F85CA0"/>
    <w:rsid w:val="00F928B8"/>
    <w:rsid w:val="00F937B4"/>
    <w:rsid w:val="00F961FC"/>
    <w:rsid w:val="00FA0D00"/>
    <w:rsid w:val="00FA0EA0"/>
    <w:rsid w:val="00FA292A"/>
    <w:rsid w:val="00FA4E62"/>
    <w:rsid w:val="00FA6233"/>
    <w:rsid w:val="00FA70EC"/>
    <w:rsid w:val="00FB02A0"/>
    <w:rsid w:val="00FB53F6"/>
    <w:rsid w:val="00FC0C2E"/>
    <w:rsid w:val="00FC0D7C"/>
    <w:rsid w:val="00FC5B01"/>
    <w:rsid w:val="00FD6F02"/>
    <w:rsid w:val="00FF58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906025"/>
  <w15:docId w15:val="{936FA998-BBD6-4F57-B590-AC577384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56B"/>
    <w:rPr>
      <w:rFonts w:eastAsia="Times New Roman"/>
      <w:sz w:val="24"/>
      <w:lang w:eastAsia="en-US"/>
    </w:rPr>
  </w:style>
  <w:style w:type="paragraph" w:styleId="Heading1">
    <w:name w:val="heading 1"/>
    <w:basedOn w:val="Normal"/>
    <w:next w:val="Normal"/>
    <w:link w:val="Heading1Char"/>
    <w:uiPriority w:val="9"/>
    <w:qFormat/>
    <w:rsid w:val="0023156B"/>
    <w:pPr>
      <w:tabs>
        <w:tab w:val="left" w:pos="2400"/>
        <w:tab w:val="left" w:pos="2880"/>
      </w:tabs>
      <w:spacing w:before="240" w:after="120"/>
      <w:outlineLvl w:val="0"/>
    </w:pPr>
    <w:rPr>
      <w:b/>
      <w:sz w:val="40"/>
    </w:rPr>
  </w:style>
  <w:style w:type="paragraph" w:styleId="Heading2">
    <w:name w:val="heading 2"/>
    <w:basedOn w:val="Normal"/>
    <w:next w:val="Normal"/>
    <w:link w:val="Heading2Char"/>
    <w:uiPriority w:val="9"/>
    <w:qFormat/>
    <w:rsid w:val="00357FED"/>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23156B"/>
    <w:pPr>
      <w:keepNext/>
      <w:keepLines/>
      <w:numPr>
        <w:numId w:val="1"/>
      </w:numPr>
      <w:spacing w:before="240" w:after="60"/>
      <w:outlineLvl w:val="2"/>
    </w:pPr>
    <w:rPr>
      <w:b/>
      <w:bCs/>
    </w:rPr>
  </w:style>
  <w:style w:type="paragraph" w:styleId="Heading4">
    <w:name w:val="heading 4"/>
    <w:basedOn w:val="Normal"/>
    <w:next w:val="Normal"/>
    <w:link w:val="Heading4Char"/>
    <w:uiPriority w:val="9"/>
    <w:qFormat/>
    <w:rsid w:val="005B6ADD"/>
    <w:pPr>
      <w:keepNext/>
      <w:keepLines/>
      <w:spacing w:before="200"/>
      <w:outlineLvl w:val="3"/>
    </w:pPr>
    <w:rPr>
      <w:rFonts w:eastAsia="MS Gothic"/>
      <w:bCs/>
      <w:iCs/>
      <w:u w:val="single"/>
    </w:rPr>
  </w:style>
  <w:style w:type="paragraph" w:styleId="Heading5">
    <w:name w:val="heading 5"/>
    <w:basedOn w:val="NormalWeb"/>
    <w:next w:val="Normal"/>
    <w:link w:val="Heading5Char"/>
    <w:uiPriority w:val="9"/>
    <w:qFormat/>
    <w:rsid w:val="005B6ADD"/>
    <w:pPr>
      <w:keepNext/>
      <w:keepLines/>
      <w:spacing w:after="120"/>
      <w:outlineLvl w:val="4"/>
    </w:pPr>
    <w:rPr>
      <w:rFonts w:ascii="Calibri" w:eastAsia="MS Gothic" w:hAnsi="Calibri"/>
      <w:b/>
      <w:color w:val="243F6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156B"/>
    <w:rPr>
      <w:rFonts w:ascii="Calibri" w:eastAsia="Times New Roman" w:hAnsi="Calibri" w:cs="Times New Roman"/>
      <w:b/>
      <w:sz w:val="40"/>
      <w:szCs w:val="20"/>
    </w:rPr>
  </w:style>
  <w:style w:type="character" w:customStyle="1" w:styleId="Heading3Char">
    <w:name w:val="Heading 3 Char"/>
    <w:link w:val="Heading3"/>
    <w:uiPriority w:val="9"/>
    <w:rsid w:val="0023156B"/>
    <w:rPr>
      <w:rFonts w:eastAsia="Times New Roman"/>
      <w:b/>
      <w:bCs/>
      <w:sz w:val="24"/>
      <w:lang w:eastAsia="en-US"/>
    </w:rPr>
  </w:style>
  <w:style w:type="paragraph" w:styleId="Footer">
    <w:name w:val="footer"/>
    <w:basedOn w:val="Normal"/>
    <w:link w:val="FooterChar"/>
    <w:uiPriority w:val="99"/>
    <w:rsid w:val="0023156B"/>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23156B"/>
    <w:rPr>
      <w:rFonts w:ascii="Arial" w:eastAsia="Times New Roman" w:hAnsi="Arial" w:cs="Times New Roman"/>
      <w:sz w:val="18"/>
      <w:szCs w:val="20"/>
    </w:rPr>
  </w:style>
  <w:style w:type="paragraph" w:customStyle="1" w:styleId="N-line3">
    <w:name w:val="N-line3"/>
    <w:basedOn w:val="Normal"/>
    <w:next w:val="Normal"/>
    <w:rsid w:val="0023156B"/>
    <w:pPr>
      <w:pBdr>
        <w:bottom w:val="single" w:sz="12" w:space="1" w:color="auto"/>
      </w:pBdr>
      <w:jc w:val="both"/>
    </w:pPr>
  </w:style>
  <w:style w:type="paragraph" w:customStyle="1" w:styleId="madeunder">
    <w:name w:val="made under"/>
    <w:basedOn w:val="Normal"/>
    <w:rsid w:val="0023156B"/>
    <w:pPr>
      <w:spacing w:before="180" w:after="60"/>
      <w:jc w:val="both"/>
    </w:pPr>
  </w:style>
  <w:style w:type="paragraph" w:customStyle="1" w:styleId="CoverActName">
    <w:name w:val="CoverActName"/>
    <w:basedOn w:val="Normal"/>
    <w:rsid w:val="0023156B"/>
    <w:pPr>
      <w:tabs>
        <w:tab w:val="left" w:pos="2600"/>
      </w:tabs>
      <w:spacing w:before="200" w:after="60"/>
      <w:jc w:val="both"/>
    </w:pPr>
    <w:rPr>
      <w:rFonts w:ascii="Arial" w:hAnsi="Arial"/>
      <w:b/>
    </w:rPr>
  </w:style>
  <w:style w:type="paragraph" w:styleId="Header">
    <w:name w:val="header"/>
    <w:basedOn w:val="Normal"/>
    <w:link w:val="HeaderChar"/>
    <w:rsid w:val="0023156B"/>
    <w:pPr>
      <w:tabs>
        <w:tab w:val="left" w:pos="2880"/>
        <w:tab w:val="center" w:pos="4153"/>
        <w:tab w:val="right" w:pos="8306"/>
      </w:tabs>
    </w:pPr>
  </w:style>
  <w:style w:type="character" w:customStyle="1" w:styleId="HeaderChar">
    <w:name w:val="Header Char"/>
    <w:link w:val="Header"/>
    <w:rsid w:val="0023156B"/>
    <w:rPr>
      <w:rFonts w:ascii="Calibri" w:eastAsia="Times New Roman" w:hAnsi="Calibri" w:cs="Times New Roman"/>
      <w:sz w:val="24"/>
      <w:szCs w:val="20"/>
    </w:rPr>
  </w:style>
  <w:style w:type="character" w:styleId="PageNumber">
    <w:name w:val="page number"/>
    <w:basedOn w:val="DefaultParagraphFont"/>
    <w:rsid w:val="0023156B"/>
  </w:style>
  <w:style w:type="paragraph" w:styleId="BalloonText">
    <w:name w:val="Balloon Text"/>
    <w:basedOn w:val="Normal"/>
    <w:link w:val="BalloonTextChar"/>
    <w:uiPriority w:val="99"/>
    <w:semiHidden/>
    <w:unhideWhenUsed/>
    <w:rsid w:val="0023156B"/>
    <w:rPr>
      <w:rFonts w:ascii="Tahoma" w:hAnsi="Tahoma"/>
      <w:sz w:val="16"/>
      <w:szCs w:val="16"/>
    </w:rPr>
  </w:style>
  <w:style w:type="character" w:customStyle="1" w:styleId="BalloonTextChar">
    <w:name w:val="Balloon Text Char"/>
    <w:link w:val="BalloonText"/>
    <w:uiPriority w:val="99"/>
    <w:semiHidden/>
    <w:rsid w:val="0023156B"/>
    <w:rPr>
      <w:rFonts w:ascii="Tahoma" w:eastAsia="Times New Roman" w:hAnsi="Tahoma" w:cs="Tahoma"/>
      <w:sz w:val="16"/>
      <w:szCs w:val="16"/>
    </w:rPr>
  </w:style>
  <w:style w:type="paragraph" w:customStyle="1" w:styleId="Default">
    <w:name w:val="Default"/>
    <w:rsid w:val="0023156B"/>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rsid w:val="00C02F35"/>
    <w:pPr>
      <w:ind w:left="720"/>
    </w:pPr>
    <w:rPr>
      <w:rFonts w:ascii="Arial" w:hAnsi="Arial"/>
    </w:rPr>
  </w:style>
  <w:style w:type="character" w:customStyle="1" w:styleId="BodyTextIndentChar">
    <w:name w:val="Body Text Indent Char"/>
    <w:link w:val="BodyTextIndent"/>
    <w:rsid w:val="00C02F35"/>
    <w:rPr>
      <w:rFonts w:ascii="Arial" w:eastAsia="Times New Roman" w:hAnsi="Arial" w:cs="Times New Roman"/>
      <w:sz w:val="24"/>
      <w:szCs w:val="20"/>
    </w:rPr>
  </w:style>
  <w:style w:type="paragraph" w:customStyle="1" w:styleId="ColorfulList-Accent11">
    <w:name w:val="Colorful List - Accent 11"/>
    <w:basedOn w:val="Normal"/>
    <w:uiPriority w:val="34"/>
    <w:qFormat/>
    <w:rsid w:val="008204EE"/>
    <w:pPr>
      <w:ind w:left="720"/>
      <w:contextualSpacing/>
    </w:pPr>
  </w:style>
  <w:style w:type="character" w:customStyle="1" w:styleId="Heading2Char">
    <w:name w:val="Heading 2 Char"/>
    <w:link w:val="Heading2"/>
    <w:uiPriority w:val="9"/>
    <w:semiHidden/>
    <w:rsid w:val="00357FED"/>
    <w:rPr>
      <w:rFonts w:ascii="Cambria" w:eastAsia="MS Gothic" w:hAnsi="Cambria" w:cs="Times New Roman"/>
      <w:b/>
      <w:bCs/>
      <w:color w:val="4F81BD"/>
      <w:sz w:val="26"/>
      <w:szCs w:val="26"/>
    </w:rPr>
  </w:style>
  <w:style w:type="paragraph" w:customStyle="1" w:styleId="Asubparabullet">
    <w:name w:val="A subpara bullet"/>
    <w:basedOn w:val="Normal"/>
    <w:rsid w:val="00F641BC"/>
    <w:pPr>
      <w:numPr>
        <w:numId w:val="3"/>
      </w:numPr>
    </w:pPr>
    <w:rPr>
      <w:szCs w:val="24"/>
    </w:rPr>
  </w:style>
  <w:style w:type="character" w:customStyle="1" w:styleId="Heading4Char">
    <w:name w:val="Heading 4 Char"/>
    <w:link w:val="Heading4"/>
    <w:uiPriority w:val="9"/>
    <w:rsid w:val="005B6ADD"/>
    <w:rPr>
      <w:rFonts w:eastAsia="MS Gothic" w:cs="Times New Roman"/>
      <w:bCs/>
      <w:iCs/>
      <w:sz w:val="24"/>
      <w:szCs w:val="20"/>
      <w:u w:val="single"/>
    </w:rPr>
  </w:style>
  <w:style w:type="character" w:customStyle="1" w:styleId="Heading5Char">
    <w:name w:val="Heading 5 Char"/>
    <w:link w:val="Heading5"/>
    <w:uiPriority w:val="9"/>
    <w:rsid w:val="005B6ADD"/>
    <w:rPr>
      <w:rFonts w:eastAsia="MS Gothic" w:cs="Times New Roman"/>
      <w:b/>
      <w:color w:val="243F60"/>
      <w:sz w:val="24"/>
      <w:szCs w:val="24"/>
      <w:lang w:eastAsia="en-AU"/>
    </w:rPr>
  </w:style>
  <w:style w:type="paragraph" w:styleId="NormalWeb">
    <w:name w:val="Normal (Web)"/>
    <w:basedOn w:val="Normal"/>
    <w:uiPriority w:val="99"/>
    <w:semiHidden/>
    <w:unhideWhenUsed/>
    <w:rsid w:val="005B6ADD"/>
    <w:rPr>
      <w:rFonts w:ascii="Times New Roman" w:hAnsi="Times New Roman"/>
      <w:szCs w:val="24"/>
    </w:rPr>
  </w:style>
  <w:style w:type="character" w:styleId="CommentReference">
    <w:name w:val="annotation reference"/>
    <w:basedOn w:val="DefaultParagraphFont"/>
    <w:uiPriority w:val="99"/>
    <w:semiHidden/>
    <w:unhideWhenUsed/>
    <w:rsid w:val="00352C36"/>
    <w:rPr>
      <w:sz w:val="16"/>
      <w:szCs w:val="16"/>
    </w:rPr>
  </w:style>
  <w:style w:type="paragraph" w:styleId="CommentText">
    <w:name w:val="annotation text"/>
    <w:basedOn w:val="Normal"/>
    <w:link w:val="CommentTextChar"/>
    <w:uiPriority w:val="99"/>
    <w:unhideWhenUsed/>
    <w:rsid w:val="00352C36"/>
    <w:rPr>
      <w:sz w:val="20"/>
    </w:rPr>
  </w:style>
  <w:style w:type="character" w:customStyle="1" w:styleId="CommentTextChar">
    <w:name w:val="Comment Text Char"/>
    <w:basedOn w:val="DefaultParagraphFont"/>
    <w:link w:val="CommentText"/>
    <w:uiPriority w:val="99"/>
    <w:rsid w:val="00352C3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52C36"/>
    <w:rPr>
      <w:b/>
      <w:bCs/>
    </w:rPr>
  </w:style>
  <w:style w:type="character" w:customStyle="1" w:styleId="CommentSubjectChar">
    <w:name w:val="Comment Subject Char"/>
    <w:basedOn w:val="CommentTextChar"/>
    <w:link w:val="CommentSubject"/>
    <w:uiPriority w:val="99"/>
    <w:semiHidden/>
    <w:rsid w:val="00352C36"/>
    <w:rPr>
      <w:rFonts w:eastAsia="Times New Roman"/>
      <w:b/>
      <w:bCs/>
      <w:lang w:eastAsia="en-US"/>
    </w:rPr>
  </w:style>
  <w:style w:type="paragraph" w:styleId="Revision">
    <w:name w:val="Revision"/>
    <w:hidden/>
    <w:uiPriority w:val="71"/>
    <w:rsid w:val="00352C36"/>
    <w:rPr>
      <w:rFonts w:eastAsia="Times New Roman"/>
      <w:sz w:val="24"/>
      <w:lang w:eastAsia="en-US"/>
    </w:rPr>
  </w:style>
  <w:style w:type="paragraph" w:styleId="ListParagraph">
    <w:name w:val="List Paragraph"/>
    <w:basedOn w:val="Normal"/>
    <w:uiPriority w:val="72"/>
    <w:qFormat/>
    <w:rsid w:val="009F36AD"/>
    <w:pPr>
      <w:ind w:left="720"/>
    </w:pPr>
    <w:rPr>
      <w:rFonts w:eastAsiaTheme="minorHAnsi"/>
      <w:sz w:val="22"/>
      <w:szCs w:val="22"/>
      <w:lang w:eastAsia="en-AU"/>
    </w:rPr>
  </w:style>
  <w:style w:type="character" w:styleId="FootnoteReference">
    <w:name w:val="footnote reference"/>
    <w:uiPriority w:val="99"/>
    <w:semiHidden/>
    <w:rsid w:val="00380585"/>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380585"/>
    <w:pPr>
      <w:spacing w:before="80" w:after="60"/>
      <w:jc w:val="both"/>
    </w:pPr>
    <w:rPr>
      <w:szCs w:val="24"/>
    </w:rPr>
  </w:style>
  <w:style w:type="character" w:customStyle="1" w:styleId="FootnoteTextChar">
    <w:name w:val="Footnote Text Char"/>
    <w:basedOn w:val="DefaultParagraphFont"/>
    <w:link w:val="FootnoteText"/>
    <w:uiPriority w:val="99"/>
    <w:semiHidden/>
    <w:rsid w:val="00380585"/>
    <w:rPr>
      <w:rFonts w:eastAsia="Times New Roman"/>
      <w:sz w:val="24"/>
      <w:szCs w:val="24"/>
      <w:lang w:eastAsia="en-US"/>
    </w:rPr>
  </w:style>
  <w:style w:type="paragraph" w:customStyle="1" w:styleId="AH5Sec">
    <w:name w:val="A H5 Sec"/>
    <w:basedOn w:val="Normal"/>
    <w:next w:val="Normal"/>
    <w:rsid w:val="004C65FD"/>
    <w:pPr>
      <w:keepNext/>
      <w:numPr>
        <w:ilvl w:val="4"/>
        <w:numId w:val="12"/>
      </w:numPr>
      <w:spacing w:before="180" w:after="60"/>
      <w:outlineLvl w:val="4"/>
    </w:pPr>
    <w:rPr>
      <w:rFonts w:ascii="Arial" w:hAnsi="Arial"/>
      <w:b/>
    </w:rPr>
  </w:style>
  <w:style w:type="character" w:styleId="Hyperlink">
    <w:name w:val="Hyperlink"/>
    <w:basedOn w:val="DefaultParagraphFont"/>
    <w:uiPriority w:val="99"/>
    <w:unhideWhenUsed/>
    <w:rsid w:val="007919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9517">
      <w:bodyDiv w:val="1"/>
      <w:marLeft w:val="0"/>
      <w:marRight w:val="0"/>
      <w:marTop w:val="0"/>
      <w:marBottom w:val="0"/>
      <w:divBdr>
        <w:top w:val="none" w:sz="0" w:space="0" w:color="auto"/>
        <w:left w:val="none" w:sz="0" w:space="0" w:color="auto"/>
        <w:bottom w:val="none" w:sz="0" w:space="0" w:color="auto"/>
        <w:right w:val="none" w:sz="0" w:space="0" w:color="auto"/>
      </w:divBdr>
    </w:div>
    <w:div w:id="143744599">
      <w:bodyDiv w:val="1"/>
      <w:marLeft w:val="0"/>
      <w:marRight w:val="0"/>
      <w:marTop w:val="0"/>
      <w:marBottom w:val="0"/>
      <w:divBdr>
        <w:top w:val="none" w:sz="0" w:space="0" w:color="auto"/>
        <w:left w:val="none" w:sz="0" w:space="0" w:color="auto"/>
        <w:bottom w:val="none" w:sz="0" w:space="0" w:color="auto"/>
        <w:right w:val="none" w:sz="0" w:space="0" w:color="auto"/>
      </w:divBdr>
    </w:div>
    <w:div w:id="278417502">
      <w:bodyDiv w:val="1"/>
      <w:marLeft w:val="0"/>
      <w:marRight w:val="0"/>
      <w:marTop w:val="0"/>
      <w:marBottom w:val="0"/>
      <w:divBdr>
        <w:top w:val="none" w:sz="0" w:space="0" w:color="auto"/>
        <w:left w:val="none" w:sz="0" w:space="0" w:color="auto"/>
        <w:bottom w:val="none" w:sz="0" w:space="0" w:color="auto"/>
        <w:right w:val="none" w:sz="0" w:space="0" w:color="auto"/>
      </w:divBdr>
    </w:div>
    <w:div w:id="724379700">
      <w:bodyDiv w:val="1"/>
      <w:marLeft w:val="0"/>
      <w:marRight w:val="0"/>
      <w:marTop w:val="0"/>
      <w:marBottom w:val="0"/>
      <w:divBdr>
        <w:top w:val="none" w:sz="0" w:space="0" w:color="auto"/>
        <w:left w:val="none" w:sz="0" w:space="0" w:color="auto"/>
        <w:bottom w:val="none" w:sz="0" w:space="0" w:color="auto"/>
        <w:right w:val="none" w:sz="0" w:space="0" w:color="auto"/>
      </w:divBdr>
    </w:div>
    <w:div w:id="813176909">
      <w:bodyDiv w:val="1"/>
      <w:marLeft w:val="0"/>
      <w:marRight w:val="0"/>
      <w:marTop w:val="0"/>
      <w:marBottom w:val="0"/>
      <w:divBdr>
        <w:top w:val="none" w:sz="0" w:space="0" w:color="auto"/>
        <w:left w:val="none" w:sz="0" w:space="0" w:color="auto"/>
        <w:bottom w:val="none" w:sz="0" w:space="0" w:color="auto"/>
        <w:right w:val="none" w:sz="0" w:space="0" w:color="auto"/>
      </w:divBdr>
    </w:div>
    <w:div w:id="910653676">
      <w:bodyDiv w:val="1"/>
      <w:marLeft w:val="0"/>
      <w:marRight w:val="0"/>
      <w:marTop w:val="0"/>
      <w:marBottom w:val="0"/>
      <w:divBdr>
        <w:top w:val="none" w:sz="0" w:space="0" w:color="auto"/>
        <w:left w:val="none" w:sz="0" w:space="0" w:color="auto"/>
        <w:bottom w:val="none" w:sz="0" w:space="0" w:color="auto"/>
        <w:right w:val="none" w:sz="0" w:space="0" w:color="auto"/>
      </w:divBdr>
    </w:div>
    <w:div w:id="973560294">
      <w:bodyDiv w:val="1"/>
      <w:marLeft w:val="0"/>
      <w:marRight w:val="0"/>
      <w:marTop w:val="0"/>
      <w:marBottom w:val="0"/>
      <w:divBdr>
        <w:top w:val="none" w:sz="0" w:space="0" w:color="auto"/>
        <w:left w:val="none" w:sz="0" w:space="0" w:color="auto"/>
        <w:bottom w:val="none" w:sz="0" w:space="0" w:color="auto"/>
        <w:right w:val="none" w:sz="0" w:space="0" w:color="auto"/>
      </w:divBdr>
    </w:div>
    <w:div w:id="1981692865">
      <w:bodyDiv w:val="1"/>
      <w:marLeft w:val="0"/>
      <w:marRight w:val="0"/>
      <w:marTop w:val="0"/>
      <w:marBottom w:val="0"/>
      <w:divBdr>
        <w:top w:val="none" w:sz="0" w:space="0" w:color="auto"/>
        <w:left w:val="none" w:sz="0" w:space="0" w:color="auto"/>
        <w:bottom w:val="none" w:sz="0" w:space="0" w:color="auto"/>
        <w:right w:val="none" w:sz="0" w:space="0" w:color="auto"/>
      </w:divBdr>
    </w:div>
    <w:div w:id="2130780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20FC4-DA01-4EB2-AED9-0D48A016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4032</Words>
  <Characters>22985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Determination 9 of 2013 Part-time Statutory Office Holders</vt:lpstr>
    </vt:vector>
  </TitlesOfParts>
  <Company>InTACT</Company>
  <LinksUpToDate>false</LinksUpToDate>
  <CharactersWithSpaces>26964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9 of 2013 Part-time Statutory Office Holders</dc:title>
  <dc:subject>Remuneration</dc:subject>
  <dc:creator>ACT Remuneration Tribunal</dc:creator>
  <cp:lastModifiedBy>Hogan, Andrew</cp:lastModifiedBy>
  <cp:revision>4</cp:revision>
  <cp:lastPrinted>2018-10-22T00:42:00Z</cp:lastPrinted>
  <dcterms:created xsi:type="dcterms:W3CDTF">2018-11-14T22:54:00Z</dcterms:created>
  <dcterms:modified xsi:type="dcterms:W3CDTF">2018-11-15T00:15:00Z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Detremnation 9 of 2013 on Pert-time Public Office Holders</vt:lpwstr>
  </property>
</Properties>
</file>